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DE" w:rsidRPr="00E66859" w:rsidRDefault="006928DE" w:rsidP="006928DE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6928DE" w:rsidRPr="00E66859" w:rsidRDefault="006928DE" w:rsidP="006928D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E66859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6928DE" w:rsidRPr="00E66859" w:rsidRDefault="006928DE" w:rsidP="006928D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E6685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E6685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E66859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>Rektora UMK z dnia 21 grudnia 2015 r.</w:t>
      </w:r>
    </w:p>
    <w:p w:rsidR="006928DE" w:rsidRPr="00E66859" w:rsidRDefault="006928DE" w:rsidP="006928DE">
      <w:pPr>
        <w:pStyle w:val="Domylnie"/>
        <w:spacing w:after="0" w:line="100" w:lineRule="atLeast"/>
        <w:rPr>
          <w:rFonts w:cs="Times New Roman"/>
          <w:noProof/>
        </w:rPr>
      </w:pPr>
    </w:p>
    <w:p w:rsidR="006928DE" w:rsidRPr="00E66859" w:rsidRDefault="006928DE" w:rsidP="006928DE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</w:rPr>
      </w:pPr>
      <w:r w:rsidRPr="00E66859">
        <w:rPr>
          <w:rFonts w:ascii="Times New Roman" w:hAnsi="Times New Roman" w:cs="Times New Roman"/>
          <w:b/>
          <w:bCs/>
          <w:noProof/>
          <w:lang w:eastAsia="pl-PL"/>
        </w:rPr>
        <w:t xml:space="preserve">Ogólny opis przedmiotu </w:t>
      </w:r>
    </w:p>
    <w:p w:rsidR="006928DE" w:rsidRPr="00E66859" w:rsidRDefault="006928DE" w:rsidP="006928DE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6052"/>
      </w:tblGrid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Opieka położnicza nad kobietą niepełnosprawną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(OS-OPnKN)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Midwifery care of disabled women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Wydział Nauk o Zdrowiu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Collegium Medicum w Bydgoszczy, UMK w Toruniu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Katedra Położnictwa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Pracownia Podstaw Opieki Położniczej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Kierunek: Położnictwo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Studia drugiego stopnia stacjonarne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1800-PO1-OPKN-S2L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(0913) Pielęgniarstwo i opieka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Egzamin zintegrowany</w:t>
            </w:r>
            <w:r w:rsidRPr="00E66859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 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polski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Bilans nakładu pracy studenta:</w:t>
            </w:r>
          </w:p>
          <w:p w:rsidR="006928DE" w:rsidRPr="00E66859" w:rsidRDefault="006928DE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- udział w ćwiczeniach: 10 h</w:t>
            </w:r>
          </w:p>
          <w:p w:rsidR="006928DE" w:rsidRPr="00E66859" w:rsidRDefault="006928DE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- kontakt z nauczycielem w postaci konsultacji: 2,5 h</w:t>
            </w:r>
          </w:p>
          <w:p w:rsidR="006928DE" w:rsidRPr="00E66859" w:rsidRDefault="006928DE" w:rsidP="00CF001F">
            <w:pPr>
              <w:widowControl w:val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-przygotowanie i udział na egzaminie: 2,5 h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rPr>
                <w:rFonts w:cs="Times New Roman"/>
                <w:noProof/>
              </w:rPr>
            </w:pPr>
            <w:r w:rsidRPr="00E66859">
              <w:rPr>
                <w:rFonts w:ascii="Times New Roman" w:eastAsia="Times New Roman" w:hAnsi="Times New Roman"/>
                <w:b/>
                <w:bCs/>
                <w:iCs/>
                <w:noProof/>
                <w:color w:val="000000"/>
                <w:sz w:val="24"/>
                <w:szCs w:val="24"/>
                <w:lang w:eastAsia="pl-PL"/>
              </w:rPr>
              <w:t>Łączny nakład pracy studenta wynosi 15 godzin, co odpowiada 0,5 ECTS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Efekty kształcenia – wiedza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W1: Charakteryzuje aktualne standardy postępowania w opiece nad ciężarną, rodzącą i położnicą z chorobami układowymi, z zaburzeniami metabolicznymi i endokrynologicznymi oraz zaburzeniami psychicznymi (B.W9.)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zakres postępowania profilaktycznego i pielęgnacyjnego w odniesieniu do kobiety ciężarnej, rodzącej i położnicy z chorobami układowymi, z zaburzeniami metabolicznymi i endokrynologicznymi oraz z zaburzeniami psychicznymi (B.W10.)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W3: Zna rekomendacje i algorytm postępowania diagnostycznego i profilaktyczno-leczniczego w ciąży powikłanej chorobami położniczymi oraz chorobami niepołożniczymi oraz zna postępowanie profilaktyczno-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terapeutyczne w połogu, w przypadku chorób indukowanych ciążą, chorób niepołożniczych, zaburzeń emocjonalnych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psychicznych (B.W11.)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W4: Zna różne metody wsparcia ciężarnej, rodzącej, położnicy, jej rodziny i bliskich w trudnych sytuacjach (B.W13.)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W5: Rozpoznaje  przyczyny i rodzaje zaburzeń słuchu oraz wskazuje metody komunikacji z osobą z uszkodzeniem słuchu (B.W19.)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U1: Proponuje algorytm postępowania z ciężarną, rodzącą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położnicą z chorobami nie położniczymi (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B.U15.)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U2: Dobiera optymalny sposób udzielania pomocy położniczej pacjentkom z chorobami układowymi,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  <w:t>z zaburzeniami metabolicznymi i endokrynologicznymi oraz  z zaburzeniami psychicznymi (B.U16.)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U3: Sprawuje w sposób zorganizowany opiekę nad kobietą ciężarną, rodzącą, położnicą z chorobami układowymi, z zaburzeniami metabolicznymi i endokrynologicznymi oraz                z zaburzeniami psychicznymi,  systematycznie gromadząc dane niezbędne do prawidłowej oceny ich stanu, planując działania uwzględniające ich indywidualne  problemy, realizując opiekę zgodnie z planem i zmieniającym się stanem i sytuacją podopiecznych 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(B.U17.)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U4: Udziela porad ciężarnej, rodzącej i położnicy z chorobami układowymi, z zaburzeniami metabolicznymi i endokrynologicznymi oraz z zaburzeniami psychicznymi, w zakresie trybu życia, diety i postępowania oraz przygotowuje je do samoopieki (B.U19.)</w:t>
            </w:r>
          </w:p>
          <w:p w:rsidR="006928DE" w:rsidRPr="00E66859" w:rsidRDefault="006928DE" w:rsidP="00CF001F">
            <w:pPr>
              <w:tabs>
                <w:tab w:val="left" w:pos="136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U5: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Monitoruje przebieg ciąży, porodu i połogu przy współistnieniu chorób nie położniczych (B.U20.)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U6: Rozpoznaje sytuację społeczną kobiety i jej rodziny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stosuje różne metody wsparcia ciężarnej, rodzącej, położnicy, jej rodziny i bliskich w sytuacji choroby przewlekłej, niepełnosprawności, choroby o złym rokowaniu lub śmierci dziecka (B.U21.)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K1: Rozwiązuje dylematy etyczne w organizacji pracy własnej i zespołu (B.K3.)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pokaz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omówienie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praca w grupie zadaniowej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metody symulacyjne (studium przypadku; pacjent symulowany)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color w:val="FF0000"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</w:rPr>
              <w:t>Student przed przystąpieniem do zajęć powinien posiadać wiedzę                z zakresu podstaw opieki nad niepełnosprawnymi oraz rehabilitacji w położnictwie, ginekologii i neonatologii (zakres studiów I stopnia).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Przedmiot ma na celu zapoznanie studenta z psychologią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i problemami niepełnosprawności oraz przygotowanie do sprawowania kompleksowej opieki okołoporodowej nad kobietą niepełnosprawną i jej rodziną.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 realizowane są następujące zagadnienia:</w:t>
            </w:r>
          </w:p>
          <w:p w:rsidR="007358B8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Wprowadzenie do zagadnień psychologii niepełnosprawności. Opieka w czasie ciąży, porodu i połogu nad kobietą niepełnosprawną ruchowo i nad jej rodziną.                              Opieka w czasie ciąży, porodu i połogu nad kobietą niepełnosprawną intelektualnie i nad jej rodziną.                                             Opieka w czasie ciąży, porodu i połogu nad kobietą niedosłyszącą, niesłyszącą i głuchoniemą oraz opieka nad jej rodziną.                                                                                    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Opieka w czasie ciąży, porodu i połogu nad kobietą niedowidzącą i niewidzącą oraz opieka nad jej rodziną</w:t>
            </w: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E66859">
              <w:rPr>
                <w:rFonts w:ascii="Times New Roman" w:eastAsia="Times New Roman" w:hAnsi="Times New Roman" w:cs="Times New Roman"/>
                <w:b/>
                <w:iCs/>
                <w:noProof/>
              </w:rPr>
              <w:t>Literatura obowiązkowa/podstawowa: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Mazurkiewicz B., Dmoch</w:t>
            </w:r>
            <w:r w:rsidR="007358B8"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Gajzlerska E.: Opieka położnicza nad pacjentkami niepełnosprawnymi. Wydawnictwo Lekarskie PZWL, Warszawa 2012.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2. Makara-Studzińska M., Iwanowicz-Palus G.: </w:t>
            </w:r>
            <w:hyperlink r:id="rId7" w:history="1">
              <w:r w:rsidRPr="00E66859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Psychologia w położnictwie i ginekologii</w:t>
              </w:r>
            </w:hyperlink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Wydawnictwo Lekarskie PZWL, Warszawa 2008.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Zeidler. W.: Niepełnosprawność - wybrane problemy psychologiczne i ortopedagogiczne. Gdańskie Wydawnictwo Psychologiczne, Gdańsk 2007.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Guzikowski W., Żurek P.: Zagadnienia związane z ciążą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i porodem głuchoniemych. Gin Prak </w:t>
            </w:r>
            <w:r w:rsidRPr="00E66859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>3/2008.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Ochonczenko H., Nowicka A.: Potrzeby osób niepełnosprawnych w warunkach globalnych przemian społeczno-gospodarczych Tom 1. 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Wydawnictwo Impuls. Kraków 2006.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Speck O.: Niepełnosprawni w społeczeństwie. Gdańskie Wydawnictwo Psychologiczne, Gdańsk 2005.</w:t>
            </w:r>
          </w:p>
          <w:p w:rsidR="006928DE" w:rsidRPr="00E66859" w:rsidRDefault="006928DE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5. Ossowski R.: Wprowadzenie [w:] J. J. Błeszyński (red.). Alternatywne i wspomagające metody komunikacji. Wydawnictwo Impuls. Kraków 2006.</w:t>
            </w:r>
          </w:p>
          <w:p w:rsidR="006928DE" w:rsidRPr="00E66859" w:rsidRDefault="006928DE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6. Rejzner C., Szczygielska-Majewska M.: Wybrane zagadnienia z rehabilitacji. Podstawy teoretyczne i praktyka pielęgniarska. CMDNŚSzM, Warszawa 1992.</w:t>
            </w:r>
          </w:p>
        </w:tc>
      </w:tr>
      <w:tr w:rsidR="006928DE" w:rsidRPr="00E66859" w:rsidTr="00CF001F">
        <w:trPr>
          <w:trHeight w:val="8212"/>
        </w:trPr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Warunkiem zaliczenia przedmiotu jest: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Zaliczenie testu obejmującego treści z ćwiczeń (po dwukrotnym nie zaliczeniu testu zaliczenie ustne; trzykrotne nie zaliczenie skutkuje nie zaliczeniem całego przedmiotu).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Obecność na zajęciach min. 90% wymiaru godzinowego.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 xml:space="preserve">Odpracowanie nieobecności usprawiedliwionych 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 nieusprawiedliwionych w formie uzgodnionej 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z wykładowcą.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Uzyskanie w sumie min. 60 pkt. na 100 pkt. możliwych w ocenie ogólnej.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Skala ocen końcowych w zależności od punktacji: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60 – 70 = 3,0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71 – 75 = 3,5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76 – 85 = 4,0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86 – 90 = 4,5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91 – 100 = 5,0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6928DE" w:rsidRPr="00E66859" w:rsidRDefault="006928DE" w:rsidP="00CF001F">
            <w:pPr>
              <w:rPr>
                <w:noProof/>
              </w:rPr>
            </w:pPr>
          </w:p>
        </w:tc>
      </w:tr>
      <w:tr w:rsidR="006928DE" w:rsidRPr="00E66859" w:rsidTr="00CF001F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eastAsia="Times New Roman" w:hAnsi="Times New Roman" w:cs="Times New Roman"/>
                <w:iCs/>
                <w:noProof/>
              </w:rPr>
              <w:t>Brak</w:t>
            </w:r>
          </w:p>
        </w:tc>
      </w:tr>
    </w:tbl>
    <w:p w:rsidR="006928DE" w:rsidRPr="00E66859" w:rsidRDefault="006928DE" w:rsidP="006928DE">
      <w:pPr>
        <w:pStyle w:val="Domylnie"/>
        <w:spacing w:after="120" w:line="100" w:lineRule="atLeast"/>
        <w:jc w:val="both"/>
        <w:rPr>
          <w:rFonts w:ascii="Times New Roman" w:hAnsi="Times New Roman" w:cs="Times New Roman"/>
          <w:b/>
          <w:bCs/>
          <w:noProof/>
          <w:lang w:eastAsia="pl-PL"/>
        </w:rPr>
      </w:pPr>
    </w:p>
    <w:p w:rsidR="006928DE" w:rsidRPr="00E66859" w:rsidRDefault="006928DE" w:rsidP="006928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SimSun" w:hAnsi="Times New Roman" w:cs="Times New Roman"/>
          <w:b/>
          <w:bCs/>
          <w:noProof/>
        </w:rPr>
      </w:pPr>
      <w:r w:rsidRPr="00E66859">
        <w:rPr>
          <w:rFonts w:ascii="Times New Roman" w:hAnsi="Times New Roman" w:cs="Times New Roman"/>
          <w:b/>
          <w:bCs/>
          <w:noProof/>
        </w:rPr>
        <w:br w:type="page"/>
      </w:r>
      <w:r w:rsidRPr="00E66859">
        <w:rPr>
          <w:rFonts w:ascii="Times New Roman" w:hAnsi="Times New Roman" w:cs="Times New Roman"/>
          <w:b/>
          <w:bCs/>
          <w:noProof/>
        </w:rPr>
        <w:lastRenderedPageBreak/>
        <w:t xml:space="preserve">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7477"/>
      </w:tblGrid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Nazwa pola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t>Komentarz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Cykl dydaktyczny, w którym przedmiot jest realizowany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Semestr II (letni)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Sposób zaliczenia przedmiotu w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Egzamin zintegrowany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Forma(y) i liczba godzin zajęć oraz sposoby ich zaliczenia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Ćwiczenia: 10h (egzamin zintegrowany)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</w:rPr>
            </w:pP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Imię i nazwisko koordynatora/ów przedmiotu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Imię i nazwisko osób prowadzących grupy zajęciowe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lang w:eastAsia="en-US"/>
              </w:rPr>
              <w:t>Dr M. Gierszewska</w:t>
            </w:r>
          </w:p>
          <w:p w:rsidR="006928DE" w:rsidRPr="00E66859" w:rsidRDefault="006928DE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lang w:eastAsia="en-US"/>
              </w:rPr>
              <w:t>Dr G. Gebuza</w:t>
            </w:r>
          </w:p>
          <w:p w:rsidR="006928DE" w:rsidRPr="00E66859" w:rsidRDefault="006928DE" w:rsidP="00CF001F">
            <w:pPr>
              <w:jc w:val="both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lang w:eastAsia="en-US"/>
              </w:rPr>
              <w:t>Dr M. Kaźmierczak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eastAsia="Calibri" w:hAnsi="Times New Roman" w:cs="Times New Roman"/>
                <w:noProof/>
              </w:rPr>
              <w:t>Mgr E. Mieczkowska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Atrybut (charakter) przedmiotu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Grupy zajęciowe z opisem i limitem miejsc w grupach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>Ćwiczenia: cały rok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</w:rPr>
            </w:pP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Terminy i miejsca odbywania zajęć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6928DE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z wykorzystaniem modułu „Planista”.</w:t>
            </w:r>
            <w:r w:rsidRPr="00E6685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</w:rPr>
            </w:pP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Efekty kształcenia, zdefiniowane dla danej formy zajęć w ramach przedmiotu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 w:rsidRPr="00E66859">
              <w:rPr>
                <w:rFonts w:ascii="Times New Roman" w:hAnsi="Times New Roman" w:cs="Times New Roman"/>
                <w:noProof/>
                <w:lang w:eastAsia="en-US"/>
              </w:rPr>
              <w:t>Ćwiczenia: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W1: Charakteryzuje aktualne standardy postępowania w opiece nad ciężarną, rodzącą i położnicą z chorobami układowymi, z zaburzeniami metabolicznymi i endokrynologicznymi oraz zaburzeniami psychicznymi (B.W9.)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W2: Omawia zakres postępowania  profilaktycznego i pielęgnacyjnego w odniesieniu do kobiety ciężarnej, rodzącej i położnicy z chorobami układowymi, z zaburzeniami metabolicznymi i endokrynologicznymi oraz z zaburzeniami psychicznymi (B.W10.)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W3: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emocjonalnych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psychicznych (B.W11.)</w:t>
            </w:r>
          </w:p>
          <w:p w:rsidR="006928DE" w:rsidRPr="00E66859" w:rsidRDefault="006928DE" w:rsidP="00CF001F">
            <w:pPr>
              <w:pStyle w:val="Domylnie"/>
              <w:spacing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W4: Zna różne metody wsparcia ciężarnej, rodzącej, położnicy, jej rodziny i bliskich w trudnych sytuacjach (B.W13.)</w:t>
            </w:r>
          </w:p>
          <w:p w:rsidR="006928DE" w:rsidRPr="00E66859" w:rsidRDefault="006928DE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W5: Rozpoznaje  przyczyny i rodzaje zaburzeń słuchu oraz wskazuje metody komunikacji z osobą z uszkodzeniem słuchu (B.W19.)</w:t>
            </w:r>
          </w:p>
          <w:p w:rsidR="006928DE" w:rsidRPr="00E66859" w:rsidRDefault="006928DE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U1: Proponuje algorytm postępowania z ciężarną, rodzącą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położnicą z chorobami nie położniczymi (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B.U15.)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U2: Dobiera optymalny sposób udzielania pomocy położniczej pacjentkom            z chorobami układowymi,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  <w:t>z zaburzeniami metabolicznymi i endokrynologicznymi oraz  z zaburzeniami psychicznymi (B.U16.)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U3: Sprawuje w sposób zorganizowany opiekę nad kobietą ciężarną, rodzącą, położnicą z chorobami układowymi, z zaburzeniami metabolicznymi i endokrynologicznymi oraz  z zaburzeniami psychicznymi,  systematycznie gromadząc dane niezbędne do prawidłowej oceny ich stanu, planując działania uwzględniające ich indywidualne  problemy, realizując opiekę zgodnie z planem i zmieniającym się stanem i sytuacją podopiecznych 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(B.U17.)</w:t>
            </w:r>
          </w:p>
          <w:p w:rsidR="006928DE" w:rsidRPr="00E66859" w:rsidRDefault="006928DE" w:rsidP="00CF001F">
            <w:pPr>
              <w:spacing w:before="4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U4: Udziela porad ciężarnej, rodzącej i położnicy z chorobami układowymi, z zaburzeniami metabolicznymi i endokrynologicznymi oraz z zaburzeniami psychicznymi, w zakresie trybu życia, diety i postępowania oraz przygotowuje je do samoopieki (B.U19.)</w:t>
            </w:r>
          </w:p>
          <w:p w:rsidR="006928DE" w:rsidRPr="00E66859" w:rsidRDefault="006928DE" w:rsidP="00CF001F">
            <w:pPr>
              <w:tabs>
                <w:tab w:val="left" w:pos="1367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U5: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Monitoruje przebieg ciąży, porodu i połogu przy współistnieniu chorób nie położniczych (B.U20.)</w:t>
            </w:r>
          </w:p>
          <w:p w:rsidR="006928DE" w:rsidRPr="00E66859" w:rsidRDefault="006928DE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U6: Rozpoznaje sytuację społeczną kobiety i jej rodziny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i stosuje różne metody wsparcia ciężarnej, rodzącej, położnicy, jej rodziny i bliskich w sytuacji choroby przewlekłej, niepełnosprawności, choroby o złym rokowaniu lub śmierci dziecka (B.U21.)</w:t>
            </w:r>
          </w:p>
          <w:p w:rsidR="006928DE" w:rsidRPr="00E66859" w:rsidRDefault="006928DE" w:rsidP="00CF00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K1: Rozwiązuje dylematy etyczne w organizacji pracy własnej i zespołu (B.K3.)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6928DE" w:rsidRPr="00E66859" w:rsidRDefault="006928DE" w:rsidP="00CF001F">
            <w:pPr>
              <w:rPr>
                <w:noProof/>
                <w:lang w:eastAsia="en-US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Warunkiem zaliczenia przedmiotu jest: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Zaliczenie testu obejmującego treści z ćwiczeń (po dwukrotnym nie zaliczeniu testu zaliczenie ustne; trzykrotne nie zaliczenie skutkuje nie zaliczeniem całego przedmiotu).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Obecność na zajęciach min. 90% wymiaru godzinowego.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 xml:space="preserve">Odpracowanie nieobecności usprawiedliwionych 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 nieusprawiedliwionych w formie uzgodnionej 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z wykładowcą.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>Uzyskanie w sumie min. 60 pkt. na 100 pkt. możliwych w ocenie ogólnej.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Skala ocen końcowych w zależności od punktacji: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60 – 70 = 3,0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71 – 75 = 3,5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76 – 85 = 4,0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86 – 90 = 4,5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91 – 100 = 5,0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E6685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6"/>
              <w:gridCol w:w="668"/>
              <w:gridCol w:w="979"/>
              <w:gridCol w:w="979"/>
              <w:gridCol w:w="1021"/>
              <w:gridCol w:w="1021"/>
              <w:gridCol w:w="995"/>
            </w:tblGrid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Formy oceny /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Efekty kształcenia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Rozwiąz. zad.probl.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Ćw. 1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Rozwiąz. zad.probl.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Ćw.2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Studium przypadku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Ćw.3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Studium przypadku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Ćw.4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Przygot.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prezent.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multimed.</w:t>
                  </w:r>
                </w:p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Ćw.5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B.K_W09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B.K_W10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B.K_W11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B.K_W13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B.K_W19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B.K_U15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B.K_U16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rPr>
                <w:trHeight w:val="218"/>
              </w:trPr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B.K_U17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B.K_U19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B.K_U20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  <w:t>B.K_U21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K_K03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K_K05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6928DE" w:rsidRPr="00E66859" w:rsidTr="00CF001F">
              <w:tc>
                <w:tcPr>
                  <w:tcW w:w="942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</w:rPr>
                  </w:pPr>
                  <w:r w:rsidRPr="00E668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K_K07</w:t>
                  </w:r>
                </w:p>
              </w:tc>
              <w:tc>
                <w:tcPr>
                  <w:tcW w:w="668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  <w:r w:rsidRPr="00E66859"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KRYTERIA OCENY STUDIUM PRZYPADKU PACJENTA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0"/>
              <w:gridCol w:w="3018"/>
              <w:gridCol w:w="1729"/>
              <w:gridCol w:w="1764"/>
            </w:tblGrid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 xml:space="preserve">Kryteria </w:t>
                  </w:r>
                </w:p>
              </w:tc>
              <w:tc>
                <w:tcPr>
                  <w:tcW w:w="3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Maksymalna liczba punktów</w:t>
                  </w: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Identyfikacja problemu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Weryfikacja danych do diagnozy: zgodna z założeniami teorii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10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 xml:space="preserve">Planowanie działań 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6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Realizacja zadań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Sposoby oceniania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4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Prognoza - efekty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79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Narzędzia</w:t>
                  </w:r>
                </w:p>
              </w:tc>
              <w:tc>
                <w:tcPr>
                  <w:tcW w:w="336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obserwacja</w:t>
                  </w:r>
                </w:p>
              </w:tc>
              <w:tc>
                <w:tcPr>
                  <w:tcW w:w="18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wywiad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rPr>
                <w:trHeight w:val="751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Inne- skale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rPr>
                <w:trHeight w:val="657"/>
              </w:trPr>
              <w:tc>
                <w:tcPr>
                  <w:tcW w:w="4160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Wykorzystany materiał źródłowy</w:t>
                  </w:r>
                </w:p>
              </w:tc>
              <w:tc>
                <w:tcPr>
                  <w:tcW w:w="189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  <w:tr w:rsidR="006928DE" w:rsidRPr="00E66859" w:rsidTr="00CF001F">
              <w:tc>
                <w:tcPr>
                  <w:tcW w:w="6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Razem                                                            40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</w:tc>
            </w:tr>
          </w:tbl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KRYTERIA OCENY PROCESU PIELEGNOWANIA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5992"/>
              <w:gridCol w:w="871"/>
            </w:tblGrid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lp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>Kryteria oceny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skala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Zastosowane metody zbierania informacji o sytuacji zdrowotnej pacjenta/klienta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2.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Analiza zebranych informacji o stanie zdrowia i sytuacji zdrowotnej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3.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Postawienie diagnozy pielęgniarskiej: trafność, poprawność- korzystanie z klasyfikacji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lastRenderedPageBreak/>
                    <w:t>4.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Ustalenie celów adekwatnych do diagnozy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5.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Opracowanie planu  opieki: dobór działań, środków (standardy i procedury)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6.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Uwzględnienie w planie  współpracy zespołu terapeutycznego, pacjenta i rodziny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7.</w:t>
                  </w: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Uzasadnienie swoich działań i odwołanie się do EBN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i/>
                      <w:noProof/>
                    </w:rPr>
                    <w:t>1-2-3</w:t>
                  </w:r>
                </w:p>
              </w:tc>
            </w:tr>
            <w:tr w:rsidR="006928DE" w:rsidRPr="00E66859" w:rsidTr="00CF001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noProof/>
                    </w:rPr>
                  </w:pPr>
                </w:p>
              </w:tc>
              <w:tc>
                <w:tcPr>
                  <w:tcW w:w="7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 xml:space="preserve">                                                                                                                     MAX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 w:rsidRPr="00E66859">
                    <w:rPr>
                      <w:rFonts w:ascii="Times New Roman" w:hAnsi="Times New Roman"/>
                      <w:b/>
                      <w:i/>
                      <w:noProof/>
                    </w:rPr>
                    <w:t xml:space="preserve">  20</w:t>
                  </w:r>
                </w:p>
              </w:tc>
            </w:tr>
          </w:tbl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b/>
                <w:i/>
                <w:noProof/>
                <w:lang w:eastAsia="en-US"/>
              </w:rPr>
              <w:t>KRYTERIA OCENY PREZENTACJI MULTIMEDIALNEJ</w:t>
            </w:r>
          </w:p>
          <w:tbl>
            <w:tblPr>
              <w:tblpPr w:leftFromText="141" w:rightFromText="141" w:bottomFromText="200" w:vertAnchor="text" w:horzAnchor="margin" w:tblpY="3"/>
              <w:tblW w:w="8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80" w:firstRow="0" w:lastRow="0" w:firstColumn="1" w:lastColumn="0" w:noHBand="0" w:noVBand="0"/>
            </w:tblPr>
            <w:tblGrid>
              <w:gridCol w:w="1842"/>
              <w:gridCol w:w="4107"/>
              <w:gridCol w:w="2358"/>
            </w:tblGrid>
            <w:tr w:rsidR="006928DE" w:rsidRPr="00E66859" w:rsidTr="00CF001F">
              <w:trPr>
                <w:trHeight w:val="300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Zawartość merytoryczna</w:t>
                  </w:r>
                </w:p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(zgodność z tematem, powołanie się na źródła)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Zadania wykonane w pełni, informacje poprawne merytorycznie, samodzielny dobór materiału wykraczający poza podane źródła. Spójność prezentacji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Zadania wykonane w pełni, informacje poprawne merytorycznie, właściwy dobór materiału na podstawie podanych źródeł.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Zadanie wykonane w części, duża pobieżność w opracowanym materiale, informacje skopiowane z Internetu. Błędy ortograficzne i stylistyczne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360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Forma graficzna</w:t>
                  </w:r>
                </w:p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(oryginalność, pomysłowość estetyka)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Prezentacja wykonana estetycznie i starannie, pomysłowość, wzorowa jakość grafiki, zastosowanie różnych form multimedialnych (film, animacje). Przemyślana i spójna kompozycja.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Prezentacja wykonana estetycznie i starannie. Dobry dobór czcionek, kolorystyki i grafiki. Spójna kompozycja, różnorodne efekty. Drobne niedociągnięcia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Prezentacja mało estetyczna, szablonowa, zły dobór czcionki, kolorów, uboga lub brak grafiki, niespójna kompozycja.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345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Forma prezentacji</w:t>
                  </w:r>
                </w:p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(spójna, budząca zainteresowanie)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Wypowiedź płynna, świadcząca o przemyśleniu i dobrej znajomości prezentowanego materiału, umiejętność odpowiedzi na dodatkowe pytania, prezencja mówcy bez zarzut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Prezentacja uporządkowana i zrozumiała dla słuchaczy. Odpowiedni do rangi wystąpienia styl i forma szanujące odbiorcę (poprawny język wypowiedzi, strój, mowa ciała)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>Wypowiedź ustna wspierana czytaniem tekstu z prezentacji. Sposób prezentacji mało zrozumiały i nieciekawy dla słuchaczy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color w:val="000000"/>
                    </w:rPr>
                    <w:t>1-2-3</w:t>
                  </w:r>
                </w:p>
              </w:tc>
            </w:tr>
            <w:tr w:rsidR="006928DE" w:rsidRPr="00E66859" w:rsidTr="00CF001F">
              <w:trPr>
                <w:trHeight w:val="945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noProof/>
                      <w:sz w:val="20"/>
                      <w:szCs w:val="20"/>
                    </w:rPr>
                  </w:pPr>
                  <w:r w:rsidRPr="00E66859">
                    <w:rPr>
                      <w:noProof/>
                      <w:sz w:val="20"/>
                      <w:szCs w:val="20"/>
                    </w:rPr>
                    <w:t xml:space="preserve">                                                       </w:t>
                  </w:r>
                </w:p>
                <w:p w:rsidR="006928DE" w:rsidRPr="00E66859" w:rsidRDefault="006928DE" w:rsidP="00CF001F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E66859">
                    <w:rPr>
                      <w:b/>
                      <w:noProof/>
                      <w:sz w:val="20"/>
                      <w:szCs w:val="20"/>
                    </w:rPr>
                    <w:t xml:space="preserve">                                                                       MAX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8DE" w:rsidRPr="00E66859" w:rsidRDefault="006928DE" w:rsidP="00CF001F">
                  <w:pPr>
                    <w:rPr>
                      <w:rFonts w:cs="Arial"/>
                      <w:noProof/>
                      <w:sz w:val="20"/>
                      <w:szCs w:val="20"/>
                      <w:shd w:val="clear" w:color="auto" w:fill="FAD3A8"/>
                    </w:rPr>
                  </w:pPr>
                </w:p>
                <w:p w:rsidR="006928DE" w:rsidRPr="00E66859" w:rsidRDefault="006928DE" w:rsidP="00CF001F">
                  <w:pPr>
                    <w:rPr>
                      <w:rFonts w:cs="Arial"/>
                      <w:b/>
                      <w:noProof/>
                      <w:shd w:val="clear" w:color="auto" w:fill="FAD3A8"/>
                    </w:rPr>
                  </w:pPr>
                  <w:r w:rsidRPr="00E66859">
                    <w:rPr>
                      <w:rFonts w:cs="Arial"/>
                      <w:b/>
                      <w:noProof/>
                      <w:shd w:val="clear" w:color="auto" w:fill="FAD3A8"/>
                    </w:rPr>
                    <w:t>27</w:t>
                  </w:r>
                </w:p>
              </w:tc>
            </w:tr>
          </w:tbl>
          <w:p w:rsidR="006928DE" w:rsidRPr="00E66859" w:rsidRDefault="006928DE" w:rsidP="00CF001F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Zakres tematów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 xml:space="preserve">1. Wprowadzenie do zagadnień psychologii niepełnosprawności. </w:t>
            </w:r>
          </w:p>
          <w:p w:rsidR="006928DE" w:rsidRPr="00E66859" w:rsidRDefault="006928DE" w:rsidP="006928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niepełnosprawną ruchowo i nad jej rodziną.                            </w:t>
            </w:r>
          </w:p>
          <w:p w:rsidR="006928DE" w:rsidRPr="00E66859" w:rsidRDefault="006928DE" w:rsidP="006928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niepełnosprawną intelektualnie i nad jej rodziną.                                             </w:t>
            </w:r>
          </w:p>
          <w:p w:rsidR="006928DE" w:rsidRPr="00E66859" w:rsidRDefault="006928DE" w:rsidP="006928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t xml:space="preserve">Opieka w czasie ciąży, porodu i połogu nad kobietą niedosłyszącą, niesłyszącą i głuchoniemą oraz opieka nad jej rodziną.                                                                                     </w:t>
            </w:r>
          </w:p>
          <w:p w:rsidR="006928DE" w:rsidRPr="00E66859" w:rsidRDefault="006928DE" w:rsidP="006928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Opieka w czasie ciąży, porodu i połogu nad kobietą niedowidzącą i niewidzącą oraz opieka nad jej rodziną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t>Metody dydaktyczne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pokaz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omówienie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praca w grupie zadaniowej</w:t>
            </w:r>
          </w:p>
          <w:p w:rsidR="006928DE" w:rsidRPr="00E66859" w:rsidRDefault="006928DE" w:rsidP="006928DE">
            <w:pPr>
              <w:numPr>
                <w:ilvl w:val="0"/>
                <w:numId w:val="2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symulacyjne metody symulacyjne (studium przypadku; pacjent symulowany)</w:t>
            </w:r>
          </w:p>
          <w:p w:rsidR="006928DE" w:rsidRPr="00E66859" w:rsidRDefault="006928DE" w:rsidP="00CF001F">
            <w:pPr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film, pokaz</w:t>
            </w:r>
          </w:p>
        </w:tc>
      </w:tr>
      <w:tr w:rsidR="006928DE" w:rsidRPr="00E66859" w:rsidTr="00CF001F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</w:rPr>
            </w:pPr>
            <w:r w:rsidRPr="00E66859">
              <w:rPr>
                <w:rFonts w:ascii="Times New Roman" w:hAnsi="Times New Roman" w:cs="Times New Roman"/>
                <w:noProof/>
                <w:lang w:eastAsia="pl-PL"/>
              </w:rPr>
              <w:t>Literatura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E66859">
              <w:rPr>
                <w:rFonts w:ascii="Times New Roman" w:eastAsia="Times New Roman" w:hAnsi="Times New Roman" w:cs="Times New Roman"/>
                <w:b/>
                <w:iCs/>
                <w:noProof/>
              </w:rPr>
              <w:t>Literatura obowiązkowa/podstawowa: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Mazurkiewicz B., Dmoch</w:t>
            </w:r>
            <w:r w:rsidR="007358B8"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Gajzlerska E.: Opieka położnicza nad pacjentkami niepełnosprawnymi. Wydawnictwo Lekarskie PZWL, Warszawa 2012.</w:t>
            </w:r>
          </w:p>
          <w:p w:rsidR="006928DE" w:rsidRPr="00E66859" w:rsidRDefault="006928DE" w:rsidP="00CF00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2. Makara-Studzińska M., Iwanowicz-Palus G.: </w:t>
            </w:r>
            <w:hyperlink r:id="rId8" w:history="1">
              <w:r w:rsidRPr="00E66859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Psychologia w położnictwie i ginekologii</w:t>
              </w:r>
            </w:hyperlink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Wydawnictwo Lekarskie PZWL, Warszawa 2008.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Zeidler. W.: Niepełnosprawność - wybrane problemy psychologiczne i ortopedagogiczne. Gdańskie Wydawnictwo Psychologiczne, Gdańsk 2007.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</w:pP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Guzikowski W., Żurek P.: Zagadnienia związane z ciążą</w:t>
            </w:r>
            <w:r w:rsidRPr="00E6685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i porodem głuchoniemych. Gin Prak </w:t>
            </w:r>
            <w:r w:rsidRPr="00E66859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>3/2008.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66859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Ochonczenko H., Nowicka A.: Potrzeby osób niepełnosprawnych w warunkach globalnych przemian społeczno-gospodarczych Tom 1. </w:t>
            </w: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Wydawnictwo Impuls. Kraków 2006.</w:t>
            </w:r>
          </w:p>
          <w:p w:rsidR="006928DE" w:rsidRPr="00E66859" w:rsidRDefault="006928DE" w:rsidP="00CF001F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Speck O.: Niepełnosprawni w społeczeństwie. Gdańskie Wydawnictwo Psychologiczne, Gdańsk 2005.</w:t>
            </w:r>
          </w:p>
          <w:p w:rsidR="006928DE" w:rsidRPr="00E66859" w:rsidRDefault="006928DE" w:rsidP="00CF001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5. Ossowski R.: Wprowadzenie [w:] J. J. Błeszyński (red.). Alternatywne i wspomagające metody komunikacji. Wydawnictwo Impuls. Kraków 2006.</w:t>
            </w:r>
          </w:p>
          <w:p w:rsidR="006928DE" w:rsidRPr="00E66859" w:rsidRDefault="006928DE" w:rsidP="00CF001F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E66859">
              <w:rPr>
                <w:rFonts w:ascii="Times New Roman" w:hAnsi="Times New Roman" w:cs="Times New Roman"/>
                <w:noProof/>
                <w:sz w:val="24"/>
                <w:szCs w:val="24"/>
              </w:rPr>
              <w:t>6. Rejzner C., Szczygielska-Majewska M.: Wybrane zagadnienia z rehabilitacji. Podstawy teoretyczne i praktyka pielęgniarska. CMDNŚSzM, Warszawa 1992.</w:t>
            </w:r>
          </w:p>
        </w:tc>
      </w:tr>
    </w:tbl>
    <w:p w:rsidR="006928DE" w:rsidRPr="00E66859" w:rsidRDefault="006928DE" w:rsidP="006928DE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6928DE" w:rsidRPr="00E66859" w:rsidRDefault="006928DE" w:rsidP="006928DE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6928DE" w:rsidRPr="00E66859" w:rsidRDefault="006928DE" w:rsidP="006928DE">
      <w:pPr>
        <w:pStyle w:val="Domylnie"/>
        <w:spacing w:before="28" w:after="28" w:line="100" w:lineRule="atLeast"/>
        <w:jc w:val="center"/>
        <w:rPr>
          <w:rFonts w:cs="Times New Roman"/>
          <w:noProof/>
        </w:rPr>
      </w:pPr>
    </w:p>
    <w:p w:rsidR="006928DE" w:rsidRPr="00E66859" w:rsidRDefault="006928DE" w:rsidP="006928DE">
      <w:pPr>
        <w:pStyle w:val="Domylnie"/>
        <w:spacing w:after="0" w:line="100" w:lineRule="atLeast"/>
        <w:jc w:val="both"/>
        <w:rPr>
          <w:rFonts w:cs="Times New Roman"/>
          <w:noProof/>
        </w:rPr>
      </w:pPr>
    </w:p>
    <w:p w:rsidR="006928DE" w:rsidRPr="00E66859" w:rsidRDefault="006928DE" w:rsidP="006928DE">
      <w:pPr>
        <w:pStyle w:val="Domylnie"/>
        <w:rPr>
          <w:rFonts w:cs="Times New Roman"/>
          <w:noProof/>
        </w:rPr>
      </w:pPr>
    </w:p>
    <w:p w:rsidR="006928DE" w:rsidRPr="00E66859" w:rsidRDefault="006928DE" w:rsidP="006928DE">
      <w:pPr>
        <w:rPr>
          <w:noProof/>
        </w:rPr>
      </w:pPr>
    </w:p>
    <w:p w:rsidR="006928DE" w:rsidRPr="00E66859" w:rsidRDefault="006928DE" w:rsidP="006928DE">
      <w:pPr>
        <w:rPr>
          <w:noProof/>
        </w:rPr>
      </w:pPr>
    </w:p>
    <w:p w:rsidR="000E76B8" w:rsidRPr="00E66859" w:rsidRDefault="000E76B8">
      <w:pPr>
        <w:rPr>
          <w:noProof/>
        </w:rPr>
      </w:pPr>
    </w:p>
    <w:sectPr w:rsidR="000E76B8" w:rsidRPr="00E66859" w:rsidSect="00444464">
      <w:footerReference w:type="default" r:id="rId9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55" w:rsidRDefault="00342655">
      <w:r>
        <w:separator/>
      </w:r>
    </w:p>
  </w:endnote>
  <w:endnote w:type="continuationSeparator" w:id="0">
    <w:p w:rsidR="00342655" w:rsidRDefault="0034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64" w:rsidRDefault="006928DE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B349D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444464" w:rsidRDefault="0034265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55" w:rsidRDefault="00342655">
      <w:r>
        <w:separator/>
      </w:r>
    </w:p>
  </w:footnote>
  <w:footnote w:type="continuationSeparator" w:id="0">
    <w:p w:rsidR="00342655" w:rsidRDefault="0034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1F8B"/>
    <w:multiLevelType w:val="hybridMultilevel"/>
    <w:tmpl w:val="AC9EA016"/>
    <w:lvl w:ilvl="0" w:tplc="E5C0AD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B24127E"/>
    <w:multiLevelType w:val="hybridMultilevel"/>
    <w:tmpl w:val="E6527808"/>
    <w:lvl w:ilvl="0" w:tplc="9762F25A">
      <w:start w:val="2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DE"/>
    <w:rsid w:val="000E76B8"/>
    <w:rsid w:val="00342655"/>
    <w:rsid w:val="006928DE"/>
    <w:rsid w:val="007358B8"/>
    <w:rsid w:val="00B349D9"/>
    <w:rsid w:val="00E66859"/>
    <w:rsid w:val="00E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29DC-5477-4226-974F-129610B1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8D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928DE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6928DE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6928DE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6928DE"/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692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8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pzwl.pl/ksiegarnia/dla_poloznych/nauki-kierunkowe/psychiatria/prd,psychologia-w-poloznictwie-i-ginekologii,rid,96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pzwl.pl/ksiegarnia/dla_poloznych/nauki-kierunkowe/psychiatria/prd,psychologia-w-poloznictwie-i-ginekologii,rid,96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cp:lastPrinted>2016-03-29T12:23:00Z</cp:lastPrinted>
  <dcterms:created xsi:type="dcterms:W3CDTF">2017-11-24T09:36:00Z</dcterms:created>
  <dcterms:modified xsi:type="dcterms:W3CDTF">2017-11-24T09:36:00Z</dcterms:modified>
</cp:coreProperties>
</file>