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0D8" w:rsidRDefault="0017138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3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6"/>
        <w:gridCol w:w="3056"/>
        <w:gridCol w:w="1237"/>
        <w:gridCol w:w="1564"/>
        <w:gridCol w:w="1695"/>
        <w:gridCol w:w="1701"/>
        <w:gridCol w:w="2126"/>
      </w:tblGrid>
      <w:tr w:rsidR="0017138B" w:rsidRPr="002807AE" w:rsidTr="007500A1">
        <w:tc>
          <w:tcPr>
            <w:tcW w:w="14425" w:type="dxa"/>
            <w:gridSpan w:val="7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5120FB">
              <w:rPr>
                <w:rFonts w:ascii="Times New Roman" w:hAnsi="Times New Roman"/>
                <w:b/>
              </w:rPr>
              <w:t>Wskaźniki dotyczące programu studiów</w:t>
            </w:r>
          </w:p>
        </w:tc>
      </w:tr>
      <w:tr w:rsidR="0017138B" w:rsidRPr="002807AE" w:rsidTr="007500A1">
        <w:tc>
          <w:tcPr>
            <w:tcW w:w="14425" w:type="dxa"/>
            <w:gridSpan w:val="7"/>
            <w:shd w:val="clear" w:color="auto" w:fill="FFFFFF"/>
            <w:vAlign w:val="center"/>
          </w:tcPr>
          <w:p w:rsidR="0017138B" w:rsidRPr="005120FB" w:rsidRDefault="0017138B" w:rsidP="007500A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5120FB">
              <w:rPr>
                <w:rFonts w:ascii="Times New Roman" w:hAnsi="Times New Roman"/>
                <w:bCs/>
              </w:rPr>
              <w:t>Liczba semestrów i punktów ECTS konieczna do ukończenia studiów na ocenianym kierunku na danym poziomie</w:t>
            </w:r>
            <w:r>
              <w:rPr>
                <w:rFonts w:ascii="Times New Roman" w:hAnsi="Times New Roman"/>
                <w:b/>
              </w:rPr>
              <w:t>: 10 semestrów; 300 ECTS</w:t>
            </w:r>
          </w:p>
        </w:tc>
      </w:tr>
      <w:tr w:rsidR="0017138B" w:rsidRPr="002807AE" w:rsidTr="007500A1">
        <w:tc>
          <w:tcPr>
            <w:tcW w:w="14425" w:type="dxa"/>
            <w:gridSpan w:val="7"/>
            <w:shd w:val="clear" w:color="auto" w:fill="FFFFFF"/>
            <w:vAlign w:val="center"/>
          </w:tcPr>
          <w:p w:rsidR="0017138B" w:rsidRPr="005120FB" w:rsidRDefault="0017138B" w:rsidP="007500A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5120FB">
              <w:rPr>
                <w:rFonts w:ascii="Times New Roman" w:hAnsi="Times New Roman"/>
                <w:bCs/>
              </w:rPr>
              <w:t>Łączna liczba godzin zajęć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5120FB">
              <w:rPr>
                <w:rFonts w:ascii="Times New Roman" w:hAnsi="Times New Roman"/>
                <w:b/>
              </w:rPr>
              <w:t>5307</w:t>
            </w:r>
          </w:p>
        </w:tc>
      </w:tr>
      <w:tr w:rsidR="0017138B" w:rsidRPr="002807AE" w:rsidTr="007500A1">
        <w:trPr>
          <w:trHeight w:val="180"/>
        </w:trPr>
        <w:tc>
          <w:tcPr>
            <w:tcW w:w="3046" w:type="dxa"/>
            <w:vMerge w:val="restart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93" w:type="dxa"/>
            <w:gridSpan w:val="2"/>
            <w:vMerge w:val="restart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Dyscyplina naukowa lub artystyczna</w:t>
            </w:r>
          </w:p>
        </w:tc>
        <w:tc>
          <w:tcPr>
            <w:tcW w:w="7086" w:type="dxa"/>
            <w:gridSpan w:val="4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Punkty ECTS</w:t>
            </w:r>
          </w:p>
        </w:tc>
      </w:tr>
      <w:tr w:rsidR="0017138B" w:rsidRPr="002807AE" w:rsidTr="007500A1">
        <w:trPr>
          <w:trHeight w:val="96"/>
        </w:trPr>
        <w:tc>
          <w:tcPr>
            <w:tcW w:w="3046" w:type="dxa"/>
            <w:vMerge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93" w:type="dxa"/>
            <w:gridSpan w:val="2"/>
            <w:vMerge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59" w:type="dxa"/>
            <w:gridSpan w:val="2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liczba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%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4293" w:type="dxa"/>
            <w:gridSpan w:val="2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Nauki o zdrowiu</w:t>
            </w:r>
          </w:p>
        </w:tc>
        <w:tc>
          <w:tcPr>
            <w:tcW w:w="3259" w:type="dxa"/>
            <w:gridSpan w:val="2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 </w:t>
            </w:r>
            <w:r w:rsidR="009C271E">
              <w:rPr>
                <w:rFonts w:ascii="Times New Roman" w:hAnsi="Times New Roman"/>
              </w:rPr>
              <w:t>300</w:t>
            </w:r>
          </w:p>
        </w:tc>
        <w:tc>
          <w:tcPr>
            <w:tcW w:w="3827" w:type="dxa"/>
            <w:gridSpan w:val="2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100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4293" w:type="dxa"/>
            <w:gridSpan w:val="2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9" w:type="dxa"/>
            <w:gridSpan w:val="2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2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138B" w:rsidRPr="002807AE" w:rsidTr="007500A1">
        <w:trPr>
          <w:cantSplit/>
          <w:trHeight w:val="4045"/>
        </w:trPr>
        <w:tc>
          <w:tcPr>
            <w:tcW w:w="304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Grupy przedmiotów zajęć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Przedmiot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Liczna punktów ECTS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Liczba ECTS w dyscyplinie</w:t>
            </w:r>
          </w:p>
        </w:tc>
        <w:tc>
          <w:tcPr>
            <w:tcW w:w="1695" w:type="dxa"/>
            <w:shd w:val="clear" w:color="auto" w:fill="auto"/>
            <w:textDirection w:val="btLr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Liczba punktów ECTS z zajęć do wyboru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7AE">
              <w:rPr>
                <w:rFonts w:ascii="Times New Roman" w:hAnsi="Times New Roman"/>
                <w:b/>
                <w:sz w:val="20"/>
                <w:szCs w:val="20"/>
              </w:rPr>
              <w:t>Liczba punktów ECTS, jaką student uzyskuje w ramach zajęć prowadzonych z bezpośrednim udziałem nauczycieli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7AE">
              <w:rPr>
                <w:rFonts w:ascii="Times New Roman" w:hAnsi="Times New Roman"/>
                <w:b/>
                <w:sz w:val="20"/>
                <w:szCs w:val="20"/>
              </w:rPr>
              <w:t>akademickich lub innych osób prowadzących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7AE">
              <w:rPr>
                <w:rFonts w:ascii="Times New Roman" w:hAnsi="Times New Roman"/>
                <w:b/>
                <w:sz w:val="20"/>
                <w:szCs w:val="20"/>
              </w:rPr>
              <w:t>zajęcia</w:t>
            </w:r>
          </w:p>
        </w:tc>
        <w:tc>
          <w:tcPr>
            <w:tcW w:w="2126" w:type="dxa"/>
            <w:shd w:val="clear" w:color="auto" w:fill="auto"/>
            <w:textDirection w:val="btLr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7AE">
              <w:rPr>
                <w:rFonts w:ascii="Times New Roman" w:hAnsi="Times New Roman"/>
                <w:b/>
                <w:sz w:val="20"/>
                <w:szCs w:val="20"/>
              </w:rPr>
              <w:t>Liczba punktów ECTS, które student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7AE">
              <w:rPr>
                <w:rFonts w:ascii="Times New Roman" w:hAnsi="Times New Roman"/>
                <w:b/>
                <w:sz w:val="20"/>
                <w:szCs w:val="20"/>
              </w:rPr>
              <w:t>uzyskuje realizując: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7AE">
              <w:rPr>
                <w:rFonts w:ascii="Times New Roman" w:hAnsi="Times New Roman"/>
                <w:b/>
                <w:sz w:val="20"/>
                <w:szCs w:val="20"/>
              </w:rPr>
              <w:t>zajęcia związane z prowadzoną w uczelni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807AE">
              <w:rPr>
                <w:rFonts w:ascii="Times New Roman" w:hAnsi="Times New Roman"/>
                <w:b/>
                <w:sz w:val="20"/>
                <w:szCs w:val="20"/>
              </w:rPr>
              <w:t>działalnością naukową w dyscyplinie lub dyscyplinach, do których przyporządkowany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07AE">
              <w:rPr>
                <w:rFonts w:ascii="Times New Roman" w:hAnsi="Times New Roman"/>
                <w:b/>
                <w:sz w:val="20"/>
                <w:szCs w:val="20"/>
              </w:rPr>
              <w:t>jest kierunek studiów *****</w:t>
            </w:r>
          </w:p>
        </w:tc>
      </w:tr>
      <w:tr w:rsidR="0017138B" w:rsidRPr="002807AE" w:rsidTr="007500A1">
        <w:trPr>
          <w:trHeight w:val="168"/>
        </w:trPr>
        <w:tc>
          <w:tcPr>
            <w:tcW w:w="304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MODUŁ A. BIOMEDYCZNE PODSTAWY FIZJOTERAPII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Anatomia     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2807AE">
              <w:rPr>
                <w:rFonts w:ascii="Times New Roman" w:hAnsi="Times New Roman"/>
              </w:rPr>
              <w:t>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807AE">
              <w:rPr>
                <w:rFonts w:ascii="Times New Roman" w:hAnsi="Times New Roman"/>
              </w:rPr>
              <w:t>,0</w:t>
            </w:r>
          </w:p>
        </w:tc>
      </w:tr>
      <w:tr w:rsidR="0017138B" w:rsidRPr="002807AE" w:rsidTr="007500A1">
        <w:trPr>
          <w:trHeight w:val="204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Biochemia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17138B" w:rsidRPr="002807AE" w:rsidTr="007500A1">
        <w:trPr>
          <w:trHeight w:val="12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Biologia medyczna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1</w:t>
            </w:r>
          </w:p>
        </w:tc>
      </w:tr>
      <w:tr w:rsidR="0017138B" w:rsidRPr="002807AE" w:rsidTr="007500A1">
        <w:trPr>
          <w:trHeight w:val="84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Biofizyka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126" w:type="dxa"/>
            <w:shd w:val="clear" w:color="auto" w:fill="auto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0,2</w:t>
            </w:r>
          </w:p>
        </w:tc>
      </w:tr>
      <w:tr w:rsidR="0017138B" w:rsidRPr="002807AE" w:rsidTr="007500A1">
        <w:trPr>
          <w:trHeight w:val="72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Genetyka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0,4</w:t>
            </w:r>
          </w:p>
        </w:tc>
        <w:tc>
          <w:tcPr>
            <w:tcW w:w="2126" w:type="dxa"/>
            <w:shd w:val="clear" w:color="auto" w:fill="auto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17138B" w:rsidRPr="002807AE" w:rsidTr="007500A1">
        <w:trPr>
          <w:trHeight w:val="6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Farmakologia w fizjoterapii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0,4</w:t>
            </w:r>
          </w:p>
        </w:tc>
        <w:tc>
          <w:tcPr>
            <w:tcW w:w="2126" w:type="dxa"/>
            <w:shd w:val="clear" w:color="auto" w:fill="auto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17138B" w:rsidRPr="002807AE" w:rsidTr="007500A1">
        <w:trPr>
          <w:trHeight w:val="25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Patologia ogólna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126" w:type="dxa"/>
            <w:shd w:val="clear" w:color="auto" w:fill="auto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17138B" w:rsidRPr="002807AE" w:rsidTr="007500A1">
        <w:trPr>
          <w:trHeight w:val="25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Pierwsza pomoc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2</w:t>
            </w:r>
          </w:p>
        </w:tc>
      </w:tr>
      <w:tr w:rsidR="0017138B" w:rsidRPr="002807AE" w:rsidTr="007500A1">
        <w:trPr>
          <w:trHeight w:val="108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Fizjologia ogólna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56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807AE">
              <w:rPr>
                <w:rFonts w:ascii="Times New Roman" w:hAnsi="Times New Roman"/>
              </w:rPr>
              <w:t>Neuroanatomia</w:t>
            </w:r>
            <w:proofErr w:type="spellEnd"/>
            <w:r w:rsidRPr="002807AE">
              <w:rPr>
                <w:rFonts w:ascii="Times New Roman" w:hAnsi="Times New Roman"/>
              </w:rPr>
              <w:t xml:space="preserve"> i Neurofizjologia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92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Fizjologia wysiłku fizycznego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132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Biomechanika stosowana </w:t>
            </w:r>
            <w:r w:rsidRPr="002807AE">
              <w:rPr>
                <w:rFonts w:ascii="Times New Roman" w:hAnsi="Times New Roman"/>
              </w:rPr>
              <w:br/>
              <w:t>i ergonomia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32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Biomechanika kliniczna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32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Anatomia </w:t>
            </w:r>
            <w:proofErr w:type="spellStart"/>
            <w:r w:rsidRPr="002807AE">
              <w:rPr>
                <w:rFonts w:ascii="Times New Roman" w:hAnsi="Times New Roman"/>
              </w:rPr>
              <w:t>palpacyjna</w:t>
            </w:r>
            <w:proofErr w:type="spellEnd"/>
            <w:r w:rsidRPr="002807AE">
              <w:rPr>
                <w:rFonts w:ascii="Times New Roman" w:hAnsi="Times New Roman"/>
              </w:rPr>
              <w:t xml:space="preserve"> </w:t>
            </w:r>
            <w:r w:rsidRPr="002807AE">
              <w:rPr>
                <w:rFonts w:ascii="Times New Roman" w:hAnsi="Times New Roman"/>
              </w:rPr>
              <w:br/>
              <w:t>i rentgenowska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204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mirrorIndents/>
              <w:jc w:val="center"/>
              <w:rPr>
                <w:rFonts w:ascii="Times New Roman" w:eastAsia="Times New Roman" w:hAnsi="Times New Roman"/>
                <w:strike/>
                <w:lang w:eastAsia="pl-PL"/>
              </w:rPr>
            </w:pPr>
            <w:r w:rsidRPr="002807AE">
              <w:rPr>
                <w:rFonts w:ascii="Times New Roman" w:eastAsia="Times New Roman" w:hAnsi="Times New Roman"/>
                <w:lang w:eastAsia="pl-PL"/>
              </w:rPr>
              <w:t>Kliniczna fizjologia wysiłku z diagnostyką fizjologiczną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76"/>
        </w:trPr>
        <w:tc>
          <w:tcPr>
            <w:tcW w:w="304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MODUŁ B.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  <w:bCs/>
              </w:rPr>
              <w:t>NAUKI OGÓLNE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Wychowanie fizyczne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-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-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-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Psychologia kliniczna </w:t>
            </w:r>
            <w:r w:rsidRPr="002807AE">
              <w:rPr>
                <w:rFonts w:ascii="Times New Roman" w:hAnsi="Times New Roman"/>
              </w:rPr>
              <w:br/>
              <w:t>i psychoterapia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Psychologia ogólna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Komunikacja kliniczna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11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Filozofia i Bioetyka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6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Historia fizjoterapii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96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Zdrowie publiczne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08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Pedagogika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Socjologia ogólna i niepełnosprawności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11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Demografia i epidemiologia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08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Język obcy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2807AE">
              <w:rPr>
                <w:rFonts w:ascii="Times New Roman" w:hAnsi="Times New Roman"/>
              </w:rPr>
              <w:t>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Dydaktyka fizjoterapii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398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Ekonomia i systemy ochrony zdrowia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202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Zarządzanie i marketing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202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Podstawy prawa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228"/>
        </w:trPr>
        <w:tc>
          <w:tcPr>
            <w:tcW w:w="304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MODUŁ C.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PODSTAWY FIZJOTERAPII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Kształcenie ruchowe i metodyka nauczania ruchu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Promocja zdrowia i </w:t>
            </w:r>
            <w:proofErr w:type="spellStart"/>
            <w:r w:rsidRPr="002807AE">
              <w:rPr>
                <w:rFonts w:ascii="Times New Roman" w:hAnsi="Times New Roman"/>
              </w:rPr>
              <w:t>fizjoprofilaktyka</w:t>
            </w:r>
            <w:proofErr w:type="spellEnd"/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26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Fizjoterapia ogólna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2,0</w:t>
            </w:r>
          </w:p>
        </w:tc>
      </w:tr>
      <w:tr w:rsidR="0017138B" w:rsidRPr="002807AE" w:rsidTr="007500A1">
        <w:trPr>
          <w:trHeight w:val="13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Kinezyterapia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3,0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Masaż leczniczy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1,5</w:t>
            </w:r>
          </w:p>
        </w:tc>
      </w:tr>
      <w:tr w:rsidR="0017138B" w:rsidRPr="002807AE" w:rsidTr="007500A1">
        <w:trPr>
          <w:trHeight w:val="81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Fizykoterapia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4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2,0</w:t>
            </w:r>
          </w:p>
        </w:tc>
      </w:tr>
      <w:tr w:rsidR="0017138B" w:rsidRPr="002807AE" w:rsidTr="007500A1">
        <w:trPr>
          <w:trHeight w:val="13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Masaż specjalny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1,5</w:t>
            </w:r>
          </w:p>
        </w:tc>
      </w:tr>
      <w:tr w:rsidR="0017138B" w:rsidRPr="002807AE" w:rsidTr="007500A1">
        <w:trPr>
          <w:trHeight w:val="13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Odnowa biologiczna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26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Metody specjalne </w:t>
            </w:r>
            <w:r w:rsidRPr="002807AE">
              <w:rPr>
                <w:rFonts w:ascii="Times New Roman" w:hAnsi="Times New Roman"/>
              </w:rPr>
              <w:br/>
              <w:t>w fizjoterapii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7138B" w:rsidRPr="002807AE" w:rsidTr="007500A1">
        <w:trPr>
          <w:trHeight w:val="111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Terapia manualna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Wyroby medyczne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11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Sport osób </w:t>
            </w:r>
            <w:r w:rsidRPr="002807AE">
              <w:rPr>
                <w:rFonts w:ascii="Times New Roman" w:hAnsi="Times New Roman"/>
              </w:rPr>
              <w:br/>
              <w:t>z niepełnosprawnościami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1,5</w:t>
            </w:r>
          </w:p>
        </w:tc>
      </w:tr>
      <w:tr w:rsidR="0017138B" w:rsidRPr="002807AE" w:rsidTr="007500A1">
        <w:trPr>
          <w:trHeight w:val="126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Balneoklimatologia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28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Adaptowana aktywność fizyczna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300"/>
        </w:trPr>
        <w:tc>
          <w:tcPr>
            <w:tcW w:w="304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MODUŁ D.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  <w:b/>
              </w:rPr>
              <w:t>FIZJOTERAPIA KLINICZNA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neurologii i neurochirurgii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4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2807AE">
              <w:rPr>
                <w:rFonts w:ascii="Times New Roman" w:hAnsi="Times New Roman"/>
              </w:rPr>
              <w:t>,0</w:t>
            </w:r>
          </w:p>
        </w:tc>
      </w:tr>
      <w:tr w:rsidR="0017138B" w:rsidRPr="002807AE" w:rsidTr="007500A1">
        <w:trPr>
          <w:trHeight w:val="37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ortopedii, traumatologii i medycynie sportowej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34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reumatologii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34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pediatrii i neurologii dziecięcej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6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geriatrii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25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kardiologii i kardiochirurgii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13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pulmonologii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233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chirurgii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276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ginekologii i położnictwie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6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intensywnej terapii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psychiatrii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Kliniczne podstawy fizjoterapii w onkologii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347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Kliniczne podstawy fizjoterapii w medycynie paliatywnej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ortopedii i traumatologii, medycynie sportowej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reumatologii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neurologii i neurochirurgii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wieku rozwojowym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4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2,0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psychiatrii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 </w:t>
            </w:r>
            <w:r w:rsidRPr="002807AE">
              <w:rPr>
                <w:rFonts w:ascii="Times New Roman" w:hAnsi="Times New Roman"/>
              </w:rPr>
              <w:br/>
              <w:t>w kardiologii i kardiochirurgii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chirurgii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pulmonologii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pediatrii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1,5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ginekologii i położnictwie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Fizjoterapia kliniczna w onkologii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Fizjoterapia kliniczna w medycynie paliatywnej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1,5</w:t>
            </w:r>
          </w:p>
        </w:tc>
      </w:tr>
      <w:tr w:rsidR="0017138B" w:rsidRPr="002807AE" w:rsidTr="007500A1">
        <w:trPr>
          <w:trHeight w:val="21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kliniczna </w:t>
            </w:r>
            <w:r w:rsidRPr="002807AE">
              <w:rPr>
                <w:rFonts w:ascii="Times New Roman" w:hAnsi="Times New Roman"/>
              </w:rPr>
              <w:br/>
              <w:t>w geriatrii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4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2,0</w:t>
            </w:r>
          </w:p>
        </w:tc>
      </w:tr>
      <w:tr w:rsidR="0017138B" w:rsidRPr="002807AE" w:rsidTr="007500A1">
        <w:trPr>
          <w:trHeight w:val="51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Diagnostyka funkcjonalna </w:t>
            </w:r>
            <w:r w:rsidRPr="002807AE">
              <w:rPr>
                <w:rFonts w:ascii="Times New Roman" w:hAnsi="Times New Roman"/>
              </w:rPr>
              <w:br/>
              <w:t>w dysfunkcjach narządu ruchu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Diagnostyka funkcjonalna </w:t>
            </w:r>
            <w:r w:rsidRPr="002807AE">
              <w:rPr>
                <w:rFonts w:ascii="Times New Roman" w:hAnsi="Times New Roman"/>
              </w:rPr>
              <w:br/>
              <w:t>w wieku rozwojowym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Diagnostyka funkcjonalna </w:t>
            </w:r>
            <w:r w:rsidRPr="002807AE">
              <w:rPr>
                <w:rFonts w:ascii="Times New Roman" w:hAnsi="Times New Roman"/>
              </w:rPr>
              <w:br/>
              <w:t>w chorobach wewnętrznych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15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Planowanie fizjoterapii </w:t>
            </w:r>
            <w:r w:rsidRPr="002807AE">
              <w:rPr>
                <w:rFonts w:ascii="Times New Roman" w:hAnsi="Times New Roman"/>
              </w:rPr>
              <w:br/>
              <w:t>w dysfunkcjach narządu ruchu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2,5</w:t>
            </w:r>
          </w:p>
        </w:tc>
      </w:tr>
      <w:tr w:rsidR="0017138B" w:rsidRPr="002807AE" w:rsidTr="007500A1">
        <w:trPr>
          <w:trHeight w:val="13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Planowanie fizjoterapii</w:t>
            </w:r>
            <w:r w:rsidRPr="002807AE">
              <w:rPr>
                <w:rFonts w:ascii="Times New Roman" w:hAnsi="Times New Roman"/>
              </w:rPr>
              <w:br/>
              <w:t>w wieku rozwojowym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2,5</w:t>
            </w:r>
          </w:p>
        </w:tc>
      </w:tr>
      <w:tr w:rsidR="0017138B" w:rsidRPr="002807AE" w:rsidTr="007500A1">
        <w:trPr>
          <w:trHeight w:val="135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Planowanie fizjoterapii</w:t>
            </w:r>
            <w:r w:rsidRPr="002807AE">
              <w:rPr>
                <w:rFonts w:ascii="Times New Roman" w:hAnsi="Times New Roman"/>
              </w:rPr>
              <w:br/>
              <w:t>w chorobach wewnętrznych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3,4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17138B" w:rsidRPr="002807AE" w:rsidTr="007500A1">
        <w:trPr>
          <w:trHeight w:val="318"/>
        </w:trPr>
        <w:tc>
          <w:tcPr>
            <w:tcW w:w="304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MODUŁ E.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  <w:b/>
              </w:rPr>
              <w:t>METODOLOGIA BADAŃ NAUKOWYCH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Seminarium magisterskie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23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23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23,0</w:t>
            </w:r>
          </w:p>
        </w:tc>
      </w:tr>
      <w:tr w:rsidR="0017138B" w:rsidRPr="002807AE" w:rsidTr="007500A1">
        <w:trPr>
          <w:trHeight w:val="21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Metodologia badań naukowych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2,0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MODUŁ F.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  <w:b/>
              </w:rPr>
              <w:t>PRAKTYKI STUDENCKIE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58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58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52,0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MODUŁ G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 xml:space="preserve">OFERTA 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WŁASNA UCZELNI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EBP (Fizjoterapia oparta na dowodach)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Organizacja zawodu fizjoterapeuty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Technologie informacyjne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2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Podstawy terapii zajęciowej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2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Edukacja terapeutyczna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Ergonomia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vMerge w:val="restart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Profilaktyka chorób zawodowych</w:t>
            </w:r>
          </w:p>
        </w:tc>
        <w:tc>
          <w:tcPr>
            <w:tcW w:w="1237" w:type="dxa"/>
            <w:vMerge/>
            <w:shd w:val="clear" w:color="auto" w:fill="auto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Podstawy żywienia osób niepełnosprawnych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vMerge w:val="restart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          0,8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4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Język migowy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Antropometria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Badania obrazowe w fizjoterapii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Kinezjologia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Terapie wspomagające w urologii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Terapie wspomagające w chorobach naczyń obwodowych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1,0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Podstawy biostatystyki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Opieka koordynowana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Planowanie fizjoterapii w zaburzeniach narządu żucia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spellStart"/>
            <w:r w:rsidRPr="002807AE">
              <w:rPr>
                <w:rFonts w:ascii="Times New Roman" w:hAnsi="Times New Roman"/>
              </w:rPr>
              <w:t>Neurolingwistyka</w:t>
            </w:r>
            <w:proofErr w:type="spellEnd"/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vMerge w:val="restart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Refleksoterapia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Fizjoterapia w hipertensji 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Fizjoterapia oddechowa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Fizjoterapia środowiskowa</w:t>
            </w:r>
          </w:p>
        </w:tc>
        <w:tc>
          <w:tcPr>
            <w:tcW w:w="1237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0,5</w:t>
            </w:r>
          </w:p>
        </w:tc>
      </w:tr>
      <w:tr w:rsidR="0017138B" w:rsidRPr="002807AE" w:rsidTr="007500A1">
        <w:trPr>
          <w:trHeight w:val="138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Fizjoterapia pediatryczna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vMerge w:val="restart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38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Fizjoterapia onkologiczna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38B" w:rsidRPr="002807AE" w:rsidTr="007500A1">
        <w:trPr>
          <w:trHeight w:val="138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Aktywna rehabilitacja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564" w:type="dxa"/>
            <w:vMerge w:val="restart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0,8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</w:tr>
      <w:tr w:rsidR="0017138B" w:rsidRPr="002807AE" w:rsidTr="007500A1">
        <w:trPr>
          <w:trHeight w:val="138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Fizjoterapia po udarze mózgu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7138B" w:rsidRPr="002807AE" w:rsidTr="007500A1">
        <w:trPr>
          <w:trHeight w:val="30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Wykład ogólnouniwersytecki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564" w:type="dxa"/>
            <w:vMerge w:val="restart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1</w:t>
            </w:r>
          </w:p>
        </w:tc>
        <w:tc>
          <w:tcPr>
            <w:tcW w:w="1695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>0,6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2807AE">
              <w:rPr>
                <w:rFonts w:ascii="Times New Roman" w:hAnsi="Times New Roman"/>
              </w:rPr>
              <w:t>,0</w:t>
            </w:r>
          </w:p>
        </w:tc>
      </w:tr>
      <w:tr w:rsidR="0017138B" w:rsidRPr="002807AE" w:rsidTr="007500A1">
        <w:trPr>
          <w:trHeight w:val="240"/>
        </w:trPr>
        <w:tc>
          <w:tcPr>
            <w:tcW w:w="304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</w:rPr>
            </w:pP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2807AE">
              <w:rPr>
                <w:rFonts w:ascii="Times New Roman" w:hAnsi="Times New Roman"/>
              </w:rPr>
              <w:t xml:space="preserve">Wykład kursowy </w:t>
            </w:r>
          </w:p>
        </w:tc>
        <w:tc>
          <w:tcPr>
            <w:tcW w:w="1237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4" w:type="dxa"/>
            <w:vMerge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5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17138B" w:rsidRPr="002807AE" w:rsidTr="007500A1">
        <w:trPr>
          <w:trHeight w:val="69"/>
        </w:trPr>
        <w:tc>
          <w:tcPr>
            <w:tcW w:w="304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RAZEM:</w:t>
            </w:r>
          </w:p>
        </w:tc>
        <w:tc>
          <w:tcPr>
            <w:tcW w:w="305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7" w:type="dxa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300</w:t>
            </w:r>
            <w:r w:rsidRPr="002807AE">
              <w:rPr>
                <w:rFonts w:ascii="Times New Roman" w:hAnsi="Times New Roman"/>
                <w:b/>
              </w:rPr>
              <w:br/>
              <w:t>(100%)</w:t>
            </w:r>
          </w:p>
        </w:tc>
        <w:tc>
          <w:tcPr>
            <w:tcW w:w="1564" w:type="dxa"/>
            <w:shd w:val="clear" w:color="auto" w:fill="FFFFFF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300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(100%)</w:t>
            </w:r>
          </w:p>
        </w:tc>
        <w:tc>
          <w:tcPr>
            <w:tcW w:w="1695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</w:t>
            </w:r>
          </w:p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2807AE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12,7</w:t>
            </w:r>
            <w:r w:rsidRPr="002807AE">
              <w:rPr>
                <w:rFonts w:ascii="Times New Roman" w:hAnsi="Times New Roman"/>
                <w:b/>
              </w:rPr>
              <w:t>%)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189,44</w:t>
            </w:r>
            <w:r>
              <w:rPr>
                <w:rFonts w:ascii="Times New Roman" w:hAnsi="Times New Roman"/>
                <w:b/>
              </w:rPr>
              <w:br/>
              <w:t>(63</w:t>
            </w:r>
            <w:r w:rsidR="009C271E">
              <w:rPr>
                <w:rFonts w:ascii="Times New Roman" w:hAnsi="Times New Roman"/>
                <w:b/>
              </w:rPr>
              <w:t>,1</w:t>
            </w: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t xml:space="preserve">%) 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17138B" w:rsidRPr="002807AE" w:rsidRDefault="0017138B" w:rsidP="007500A1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151,3</w:t>
            </w:r>
            <w:r>
              <w:rPr>
                <w:rFonts w:ascii="Times New Roman" w:hAnsi="Times New Roman"/>
                <w:b/>
              </w:rPr>
              <w:br/>
              <w:t xml:space="preserve">50,4% </w:t>
            </w:r>
          </w:p>
        </w:tc>
      </w:tr>
    </w:tbl>
    <w:p w:rsidR="0017138B" w:rsidRDefault="0017138B" w:rsidP="0017138B"/>
    <w:p w:rsidR="0017138B" w:rsidRDefault="0017138B"/>
    <w:sectPr w:rsidR="0017138B" w:rsidSect="00171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8B"/>
    <w:rsid w:val="0017138B"/>
    <w:rsid w:val="00767B77"/>
    <w:rsid w:val="009C271E"/>
    <w:rsid w:val="00AA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FAD30"/>
  <w15:chartTrackingRefBased/>
  <w15:docId w15:val="{F1A6357A-7C24-4DB6-B17B-EF3E83D4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138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767B77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67B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767B77"/>
    <w:rPr>
      <w:rFonts w:ascii="Times New Roman" w:eastAsia="Times New Roman" w:hAnsi="Times New Roman"/>
      <w:sz w:val="24"/>
      <w:lang w:eastAsia="pl-PL"/>
    </w:rPr>
  </w:style>
  <w:style w:type="character" w:customStyle="1" w:styleId="Nagwek2Znak">
    <w:name w:val="Nagłówek 2 Znak"/>
    <w:link w:val="Nagwek2"/>
    <w:rsid w:val="00767B77"/>
    <w:rPr>
      <w:rFonts w:ascii="Times New Roman" w:eastAsia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1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3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Tyburczy (asiatyburczy)</dc:creator>
  <cp:keywords/>
  <dc:description/>
  <cp:lastModifiedBy>Joanna Tyburczy (asiatyburczy)</cp:lastModifiedBy>
  <cp:revision>3</cp:revision>
  <cp:lastPrinted>2023-12-11T07:51:00Z</cp:lastPrinted>
  <dcterms:created xsi:type="dcterms:W3CDTF">2023-12-11T07:50:00Z</dcterms:created>
  <dcterms:modified xsi:type="dcterms:W3CDTF">2023-12-18T06:59:00Z</dcterms:modified>
</cp:coreProperties>
</file>