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13F" w:rsidRDefault="006A013F" w:rsidP="006A013F">
      <w:pPr>
        <w:pStyle w:val="Domylnie"/>
        <w:tabs>
          <w:tab w:val="left" w:pos="4536"/>
        </w:tabs>
        <w:spacing w:after="0" w:line="100" w:lineRule="atLeast"/>
        <w:ind w:left="4248"/>
        <w:jc w:val="right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>Załącznik do zarządzenia nr 166</w:t>
      </w:r>
    </w:p>
    <w:p w:rsidR="006A013F" w:rsidRDefault="006A013F" w:rsidP="006A013F">
      <w:pPr>
        <w:pStyle w:val="Domylnie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Rektora UMK </w:t>
      </w:r>
      <w:r>
        <w:rPr>
          <w:rFonts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z dnia 21 grudnia 2015 r.</w:t>
      </w:r>
    </w:p>
    <w:p w:rsidR="006A013F" w:rsidRDefault="006A013F" w:rsidP="006A013F">
      <w:pPr>
        <w:pStyle w:val="Domylnie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:rsidR="006A013F" w:rsidRDefault="006A013F" w:rsidP="006A013F">
      <w:pPr>
        <w:pStyle w:val="Domylnie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:rsidR="006A013F" w:rsidRDefault="006A013F" w:rsidP="006A013F">
      <w:pPr>
        <w:pStyle w:val="Domylnie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Formularz opisu przedmiotu (formularz sylabusa) na studiach wyższych, </w:t>
      </w:r>
      <w:r>
        <w:rPr>
          <w:rFonts w:ascii="Times New Roman" w:hAnsi="Times New Roman" w:cs="Times New Roman"/>
          <w:b/>
          <w:bCs/>
          <w:lang w:eastAsia="pl-PL"/>
        </w:rPr>
        <w:br/>
        <w:t>doktoranckich, podyplomowych i kursach dokształcających</w:t>
      </w:r>
    </w:p>
    <w:p w:rsidR="006A013F" w:rsidRDefault="006A013F" w:rsidP="006A013F">
      <w:pPr>
        <w:pStyle w:val="Domylnie"/>
        <w:spacing w:after="0" w:line="240" w:lineRule="auto"/>
        <w:jc w:val="center"/>
        <w:rPr>
          <w:rFonts w:ascii="Times New Roman" w:hAnsi="Times New Roman" w:cs="Times New Roman"/>
        </w:rPr>
      </w:pPr>
    </w:p>
    <w:p w:rsidR="006A013F" w:rsidRDefault="006A013F" w:rsidP="006A013F">
      <w:pPr>
        <w:pStyle w:val="Domylnie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Ogólny opis przedmiotu </w:t>
      </w:r>
    </w:p>
    <w:p w:rsidR="006A013F" w:rsidRDefault="006A013F" w:rsidP="006A013F">
      <w:pPr>
        <w:pStyle w:val="Domylnie"/>
        <w:spacing w:before="28" w:after="28" w:line="240" w:lineRule="auto"/>
        <w:ind w:left="1440"/>
        <w:jc w:val="both"/>
        <w:rPr>
          <w:rFonts w:ascii="Times New Roman" w:hAnsi="Times New Roman" w:cs="Times New Roman"/>
        </w:rPr>
      </w:pPr>
    </w:p>
    <w:p w:rsidR="006A013F" w:rsidRDefault="006A013F" w:rsidP="006A013F">
      <w:pPr>
        <w:pStyle w:val="Domylnie"/>
        <w:spacing w:before="28" w:after="28" w:line="240" w:lineRule="auto"/>
        <w:ind w:left="14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6"/>
        <w:gridCol w:w="6264"/>
      </w:tblGrid>
      <w:tr w:rsidR="006A013F" w:rsidTr="00466C62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13F" w:rsidRDefault="006A013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013F" w:rsidRDefault="006A013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Nazwa pola</w:t>
            </w:r>
          </w:p>
          <w:p w:rsidR="006A013F" w:rsidRDefault="006A013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13F" w:rsidRDefault="006A013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A013F" w:rsidRDefault="006A013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Komentarz</w:t>
            </w:r>
          </w:p>
        </w:tc>
      </w:tr>
      <w:tr w:rsidR="006A013F" w:rsidRPr="00573267" w:rsidTr="006A013F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Nazwa przedmiotu 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OPIEKA NEUROLOGICZNA NAD KOBIETĄ W RÓŻNYCH OKRESACH JEJ ŻYCIA (PL)</w:t>
            </w:r>
          </w:p>
          <w:p w:rsidR="006A013F" w:rsidRDefault="006A013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NEUROLOGICAL CARE OF A WOMAN IN DIFFERENT PERIODS OF LIFE</w:t>
            </w:r>
          </w:p>
        </w:tc>
      </w:tr>
      <w:tr w:rsidR="006A013F" w:rsidTr="006A013F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Jednostka oferująca przedmiot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13F" w:rsidRDefault="006A01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WYDZIAŁ NAUK O ZDROWIU</w:t>
            </w:r>
          </w:p>
          <w:p w:rsidR="006A013F" w:rsidRDefault="006A013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Collegium Medicum w Bydgoszczy, UMK w Toruniu</w:t>
            </w:r>
          </w:p>
          <w:p w:rsidR="006A013F" w:rsidRDefault="006A01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Katedra Pielęgniarstwa Zabiegowego</w:t>
            </w:r>
          </w:p>
          <w:p w:rsidR="006A013F" w:rsidRDefault="006A01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013F" w:rsidRDefault="006A01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013F" w:rsidTr="006A013F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Jednostka, dla której przedmiot jest oferowany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Wydział Nauk o Zdrowiu</w:t>
            </w:r>
          </w:p>
          <w:p w:rsidR="006A013F" w:rsidRDefault="006A013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Kierunek: Położnictwo</w:t>
            </w:r>
          </w:p>
          <w:p w:rsidR="006A013F" w:rsidRDefault="006A013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Studia drugiego stopnia stacjonarne</w:t>
            </w:r>
          </w:p>
        </w:tc>
      </w:tr>
      <w:tr w:rsidR="006A013F" w:rsidTr="006A013F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Kod przedmiotu 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spacing w:line="25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1800-PO2-OSZN-S2</w:t>
            </w:r>
          </w:p>
        </w:tc>
      </w:tr>
      <w:tr w:rsidR="006A013F" w:rsidTr="006A013F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13F" w:rsidRDefault="006A013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Kod ISCED</w:t>
            </w:r>
          </w:p>
          <w:p w:rsidR="006A013F" w:rsidRDefault="006A013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(0913) Pielęgniarstwo i opieka</w:t>
            </w:r>
          </w:p>
        </w:tc>
      </w:tr>
      <w:tr w:rsidR="006A013F" w:rsidTr="006A013F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Liczba punktów ECTS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13F" w:rsidTr="006A013F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Sposób zaliczenia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Zaliczenie z oceną</w:t>
            </w:r>
          </w:p>
        </w:tc>
      </w:tr>
      <w:tr w:rsidR="006A013F" w:rsidTr="006A013F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Język wykładowy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Język polski</w:t>
            </w:r>
          </w:p>
        </w:tc>
      </w:tr>
      <w:tr w:rsidR="006A013F" w:rsidTr="006A013F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Określenie, czy przedmiot może być wielokrotnie zaliczany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  <w:r w:rsidR="00A96303">
              <w:rPr>
                <w:rFonts w:ascii="Times New Roman" w:hAnsi="Times New Roman" w:cs="Times New Roman"/>
              </w:rPr>
              <w:t xml:space="preserve"> </w:t>
            </w:r>
          </w:p>
          <w:p w:rsidR="00A96303" w:rsidRDefault="00A96303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303">
              <w:rPr>
                <w:rFonts w:ascii="Times New Roman" w:eastAsia="Times New Roman" w:hAnsi="Times New Roman" w:cs="Times New Roman"/>
                <w:lang w:eastAsia="pl-PL"/>
              </w:rPr>
              <w:t>Punkty ECTS student uzyskuje jednorazowo</w:t>
            </w:r>
          </w:p>
        </w:tc>
      </w:tr>
      <w:tr w:rsidR="006A013F" w:rsidTr="006A013F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Przynależność przedmiotu do grupy przedmiotów 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A96303">
            <w:pPr>
              <w:pStyle w:val="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MODUŁ B. </w:t>
            </w:r>
          </w:p>
          <w:p w:rsidR="006A013F" w:rsidRDefault="00A96303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ZAAWANSOWANA PRAKTYKA POŁOŻNICZA</w:t>
            </w:r>
          </w:p>
        </w:tc>
      </w:tr>
      <w:tr w:rsidR="006A013F" w:rsidTr="006A013F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Całkowity nakład pracy studenta/słuchacza studiów podyplomowych/uczestnika kursów dokształcających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13F" w:rsidRDefault="006A01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  <w:lang w:eastAsia="en-US"/>
              </w:rPr>
              <w:t>Nakład pracy związany z zajęciami wymagającymi bezpośredniego udziału nauczycieli akademickich wynosi:</w:t>
            </w:r>
          </w:p>
          <w:p w:rsidR="006A013F" w:rsidRDefault="006A01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- udział w wykładach: 15 godzin</w:t>
            </w:r>
          </w:p>
          <w:p w:rsidR="006A013F" w:rsidRDefault="006A013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- udział w ćwiczeniach: 5 godzin</w:t>
            </w:r>
          </w:p>
          <w:p w:rsidR="006A013F" w:rsidRDefault="006A013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- konsultacje związane z przygotowaniem sprawozdań: 1 godzina</w:t>
            </w:r>
          </w:p>
          <w:p w:rsidR="006A013F" w:rsidRDefault="006A01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- przeprowadzenie zaliczenia: 1 godzina</w:t>
            </w:r>
          </w:p>
          <w:p w:rsidR="006A013F" w:rsidRDefault="006A013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Nakład pracy związany z zajęciami wymagającymi bezpośredniego udziału nauczycieli akademickich wynosi 22 godziny, co odpowiada 1punktowi ECTS</w:t>
            </w:r>
          </w:p>
          <w:p w:rsidR="006A013F" w:rsidRDefault="006A01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lang w:eastAsia="en-US"/>
              </w:rPr>
            </w:pPr>
          </w:p>
          <w:p w:rsidR="006A013F" w:rsidRDefault="006A013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Cs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  <w:lang w:eastAsia="en-US"/>
              </w:rPr>
              <w:t>Bilans nakładu pracy studenta:</w:t>
            </w:r>
            <w:r>
              <w:rPr>
                <w:rFonts w:ascii="Times New Roman" w:hAnsi="Times New Roman" w:cs="Times New Roman"/>
                <w:iCs/>
                <w:color w:val="FF0000"/>
                <w:lang w:eastAsia="en-US"/>
              </w:rPr>
              <w:t xml:space="preserve"> </w:t>
            </w:r>
          </w:p>
          <w:p w:rsidR="006A013F" w:rsidRDefault="006A013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eastAsia="en-US"/>
              </w:rPr>
              <w:t>- udział w wykładach: 15 godzin</w:t>
            </w:r>
            <w:r w:rsidR="00A209E6">
              <w:rPr>
                <w:rFonts w:ascii="Times New Roman" w:hAnsi="Times New Roman" w:cs="Times New Roman"/>
                <w:iCs/>
                <w:color w:val="000000" w:themeColor="text1"/>
                <w:lang w:eastAsia="en-US"/>
              </w:rPr>
              <w:t xml:space="preserve"> (0,7 ECTS)</w:t>
            </w:r>
          </w:p>
          <w:p w:rsidR="006A013F" w:rsidRDefault="006A013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lang w:eastAsia="en-US"/>
              </w:rPr>
              <w:t>- udział w ćwiczeniach: 5 godzin</w:t>
            </w:r>
            <w:r w:rsidR="00A209E6">
              <w:rPr>
                <w:rFonts w:ascii="Times New Roman" w:hAnsi="Times New Roman" w:cs="Times New Roman"/>
                <w:iCs/>
                <w:color w:val="000000" w:themeColor="text1"/>
                <w:lang w:eastAsia="en-US"/>
              </w:rPr>
              <w:t xml:space="preserve"> (0,3 ECTS)</w:t>
            </w:r>
          </w:p>
          <w:p w:rsidR="006A013F" w:rsidRDefault="006A013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- przygotowanie do ćwiczeń: 5 godzin</w:t>
            </w:r>
            <w:r w:rsidR="00A209E6">
              <w:rPr>
                <w:rFonts w:ascii="Times New Roman" w:hAnsi="Times New Roman" w:cs="Times New Roman"/>
                <w:iCs/>
                <w:lang w:eastAsia="en-US"/>
              </w:rPr>
              <w:t xml:space="preserve"> (0,3 ECTS)</w:t>
            </w:r>
          </w:p>
          <w:p w:rsidR="006A013F" w:rsidRDefault="006A013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lastRenderedPageBreak/>
              <w:t>- czytanie wskazanej literatury: 10 godziny</w:t>
            </w:r>
            <w:r w:rsidR="00A209E6">
              <w:rPr>
                <w:rFonts w:ascii="Times New Roman" w:hAnsi="Times New Roman" w:cs="Times New Roman"/>
                <w:iCs/>
                <w:lang w:eastAsia="en-US"/>
              </w:rPr>
              <w:t xml:space="preserve"> (0,5 ECTS)</w:t>
            </w:r>
            <w:bookmarkStart w:id="0" w:name="_GoBack"/>
            <w:bookmarkEnd w:id="0"/>
          </w:p>
          <w:p w:rsidR="006A013F" w:rsidRDefault="006A013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Cs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- przygotowanie do zaliczenia + zaliczenie: 5 + 1 = 6 godzin</w:t>
            </w:r>
            <w:r w:rsidR="00A209E6">
              <w:rPr>
                <w:rFonts w:ascii="Times New Roman" w:hAnsi="Times New Roman" w:cs="Times New Roman"/>
                <w:iCs/>
                <w:lang w:eastAsia="en-US"/>
              </w:rPr>
              <w:t xml:space="preserve"> (0,2 ECTS)</w:t>
            </w:r>
          </w:p>
          <w:p w:rsidR="006A013F" w:rsidRDefault="006A01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eastAsia="en-US"/>
              </w:rPr>
              <w:t>Łączny nakład pracy studenta wynosi 41 godzin, co odpowiada 2 punktom ECTS</w:t>
            </w:r>
          </w:p>
          <w:p w:rsidR="006A013F" w:rsidRDefault="006A013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 w:bidi="en-US"/>
              </w:rPr>
            </w:pPr>
          </w:p>
          <w:p w:rsidR="006A013F" w:rsidRDefault="006A013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 w:bidi="en-US"/>
              </w:rPr>
              <w:t xml:space="preserve">3. Nakład pracy związany z prowadzonymi badaniami naukowymi: </w:t>
            </w:r>
          </w:p>
          <w:p w:rsidR="006A013F" w:rsidRDefault="006A013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 w:bidi="en-US"/>
              </w:rPr>
              <w:t xml:space="preserve">-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 w:bidi="en-US"/>
              </w:rPr>
              <w:t>nie dotyczy</w:t>
            </w:r>
          </w:p>
          <w:p w:rsidR="006A013F" w:rsidRDefault="006A013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 w:bidi="en-US"/>
              </w:rPr>
            </w:pPr>
          </w:p>
          <w:p w:rsidR="006A013F" w:rsidRDefault="006A013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 w:bidi="en-US"/>
              </w:rPr>
              <w:t>4. Czas wymagany do przygotowania się i do uczestnictwa w procesie oceniania:</w:t>
            </w:r>
          </w:p>
          <w:p w:rsidR="006A013F" w:rsidRDefault="006A013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Cs/>
                <w:i/>
                <w:iCs/>
                <w:color w:val="FF0000"/>
                <w:sz w:val="24"/>
                <w:szCs w:val="24"/>
                <w:lang w:eastAsia="en-US" w:bidi="en-US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 w:bidi="en-US"/>
              </w:rPr>
              <w:t>przygotowanie do zaliczenia na ocenę: 5h  (0,2 punktu ECTS)</w:t>
            </w:r>
          </w:p>
          <w:p w:rsidR="006A013F" w:rsidRDefault="006A013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 w:bidi="en-US"/>
              </w:rPr>
              <w:t>Łączny nakład pracy studenta związany z przygotowaniem się do uczestnictwa w procesie oceniania wynosi 0,2 punktu ECTS</w:t>
            </w:r>
          </w:p>
          <w:p w:rsidR="006A013F" w:rsidRDefault="006A013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 w:bidi="en-US"/>
              </w:rPr>
            </w:pPr>
          </w:p>
          <w:p w:rsidR="006A013F" w:rsidRDefault="006A013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 w:bidi="en-US"/>
              </w:rPr>
              <w:t>5. Bilans nakładu pracy studenta o charakterze praktycznym:</w:t>
            </w:r>
          </w:p>
          <w:p w:rsidR="006A013F" w:rsidRDefault="006A013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 w:bidi="en-US"/>
              </w:rPr>
              <w:t xml:space="preserve">Nie dotyczy </w:t>
            </w:r>
          </w:p>
          <w:p w:rsidR="006A013F" w:rsidRDefault="006A013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 w:bidi="en-US"/>
              </w:rPr>
            </w:pPr>
          </w:p>
          <w:p w:rsidR="006A013F" w:rsidRDefault="006A013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 w:bidi="en-US"/>
              </w:rPr>
              <w:t>6. Czas wymagany do odbycia obowiązkowej praktyki:</w:t>
            </w:r>
          </w:p>
          <w:p w:rsidR="006A013F" w:rsidRDefault="006A013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 w:bidi="en-US"/>
              </w:rPr>
              <w:t>Nie dotyczy</w:t>
            </w:r>
          </w:p>
        </w:tc>
      </w:tr>
      <w:tr w:rsidR="006A013F" w:rsidTr="006A013F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13F" w:rsidRDefault="006A013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lastRenderedPageBreak/>
              <w:t>Efekty kształcenia – wiedza</w:t>
            </w:r>
          </w:p>
          <w:p w:rsidR="006A013F" w:rsidRDefault="006A013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W zakresie wiedzy absolwent:</w:t>
            </w:r>
          </w:p>
          <w:p w:rsidR="006A013F" w:rsidRDefault="006A013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W1: Wyjaśnia najczęstsze problemy neurologiczne w okresie prokreacji, okołoporodowym i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okołoklimakterycznym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(B.W25). </w:t>
            </w:r>
          </w:p>
        </w:tc>
      </w:tr>
      <w:tr w:rsidR="006A013F" w:rsidTr="006A013F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Efekty kształcenia – umiejętności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W zakresie umiejętności absolwent:</w:t>
            </w:r>
          </w:p>
          <w:p w:rsidR="006A013F" w:rsidRDefault="006A013F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U1: Posiada umiejętność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organizowania i podejmowania współpracy z członkami zespołu interdyscyplinarnego w zakresie opieki nad kobietą i jej rodziną w przypadku choroby przewlekłej, niepełnosprawności i choroby o złym rokowaniu (B.U24).</w:t>
            </w:r>
          </w:p>
        </w:tc>
      </w:tr>
      <w:tr w:rsidR="006A013F" w:rsidTr="006A013F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Efekty kształcenia – kompetencje społeczne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W zakresie kompetencji społecznych absolwent jest gotów do:</w:t>
            </w:r>
          </w:p>
          <w:p w:rsidR="006A013F" w:rsidRDefault="006A013F">
            <w:pPr>
              <w:pStyle w:val="Domylnie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K.1. Prezentuje krytyczną ocenę działań własnych i współpracowników przy zachowaniu szacunku dla różnic światopoglądowych i kulturowych;</w:t>
            </w:r>
          </w:p>
          <w:p w:rsidR="006A013F" w:rsidRDefault="006A013F">
            <w:pPr>
              <w:pStyle w:val="Domylnie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K.2. Akceptuje formułowanie opinii dotyczących różnych aspektów działalności zawodowej i zasięgania porad ekspertów w przypadku trudności z samodzielnym rozwiązaniem problemów;</w:t>
            </w:r>
          </w:p>
          <w:p w:rsidR="006A013F" w:rsidRDefault="006A013F">
            <w:pPr>
              <w:pStyle w:val="Domylnie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K.3. Wykazuje nawyk okazywania dbałości o prestiż związany z wykonywaniem zawodu położnej i solidarność zawodową</w:t>
            </w:r>
          </w:p>
          <w:p w:rsidR="006A013F" w:rsidRDefault="006A013F">
            <w:pPr>
              <w:pStyle w:val="Domylnie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K.4. Wykazuje nawyk okazywania troski o bezpieczeństwo własne, otoczenia i współpracowników</w:t>
            </w:r>
          </w:p>
          <w:p w:rsidR="006A013F" w:rsidRDefault="006A013F">
            <w:pPr>
              <w:pStyle w:val="Domylnie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K.5. Wdraża rozwiązywania złożonych problemów etycznych związanych z wykonywaniem zawodu i wskazywania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priorytetów w realizacji czynności zawodowych;</w:t>
            </w:r>
          </w:p>
        </w:tc>
      </w:tr>
      <w:tr w:rsidR="006A013F" w:rsidTr="006A013F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lastRenderedPageBreak/>
              <w:t>Metody dydaktyczne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13F" w:rsidRDefault="006A013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auto"/>
                <w:u w:val="single"/>
              </w:rPr>
              <w:t>Wykład</w:t>
            </w:r>
          </w:p>
          <w:p w:rsidR="006A013F" w:rsidRDefault="006A013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wykład informacyjny</w:t>
            </w:r>
          </w:p>
          <w:p w:rsidR="006A013F" w:rsidRDefault="006A013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wykład problemowy</w:t>
            </w:r>
          </w:p>
          <w:p w:rsidR="006A013F" w:rsidRDefault="006A013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wykład konwersatoryjny</w:t>
            </w:r>
          </w:p>
          <w:p w:rsidR="006A013F" w:rsidRDefault="006A013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debata</w:t>
            </w:r>
          </w:p>
          <w:p w:rsidR="006A013F" w:rsidRDefault="006A013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u w:val="single"/>
              </w:rPr>
            </w:pPr>
          </w:p>
          <w:p w:rsidR="006A013F" w:rsidRDefault="006A013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auto"/>
                <w:u w:val="single"/>
              </w:rPr>
              <w:t xml:space="preserve">Ćwiczenia </w:t>
            </w:r>
          </w:p>
          <w:p w:rsidR="006A013F" w:rsidRDefault="006A013F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dyskusja dydaktyczna</w:t>
            </w:r>
          </w:p>
          <w:p w:rsidR="006A013F" w:rsidRDefault="006A013F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analiza przypadków</w:t>
            </w:r>
          </w:p>
          <w:p w:rsidR="006A013F" w:rsidRDefault="006A013F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metody eksponujące: film, pokaz</w:t>
            </w:r>
          </w:p>
          <w:p w:rsidR="006A013F" w:rsidRDefault="006A013F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praca w grupach</w:t>
            </w:r>
          </w:p>
        </w:tc>
      </w:tr>
      <w:tr w:rsidR="006A013F" w:rsidTr="006A013F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Wymagania wstępne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Student rozpoczynający kształcenie z przedmiotu powinien posiadać wiedzę z zakresu anatomii i fizjologii centralnego układu nerwowego.</w:t>
            </w:r>
          </w:p>
        </w:tc>
      </w:tr>
      <w:tr w:rsidR="006A013F" w:rsidTr="006A013F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Skrócony opis przedmiotu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 w:rsidP="00A96303">
            <w:pPr>
              <w:pStyle w:val="NormalnyWeb"/>
              <w:spacing w:before="0" w:beforeAutospacing="0" w:after="9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Opieka specjalistyczna nad kobietą i jej rodziną w ujęciu interdyscyplinarnym. Opieka neurologiczna nad kobietą w różnych okresach jej życia jest przedmiotem skupiającym się na problemach zdrowotnych związanych z ośrodkowym układem nerwowym występujących u kobiet.</w:t>
            </w:r>
          </w:p>
        </w:tc>
      </w:tr>
      <w:tr w:rsidR="006A013F" w:rsidTr="006A013F">
        <w:trPr>
          <w:trHeight w:val="1275"/>
        </w:trPr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Pełny opis przedmiotu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 w:rsidP="00A96303">
            <w:pPr>
              <w:pStyle w:val="NormalnyWeb"/>
              <w:spacing w:before="0" w:beforeAutospacing="0" w:after="90" w:afterAutospacing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Opieka specjalistyczna nad kobietą i jej rodziną w ujęciu interdyscyplinarnym. Opieka neurologiczna nad kobietą w różnych okresach jej życia jest przedmiotem skupiającym się na problemach zdrowotnych kobiet związanych z ośrodkowym układem nerwowym. Najczęstszymi schorzeniami neurologicznymi kobiet są: choroby naczyniowe mózgu, stwardnienie rozsiane, padaczka, niedomoga kręgosłupa a w późnym okresie życia także choroby neurodegeneracyjne (choroba Parkinsona, choroba Alzheimera).</w:t>
            </w:r>
          </w:p>
        </w:tc>
      </w:tr>
      <w:tr w:rsidR="006A013F" w:rsidTr="006A013F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Literatura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Literatura podstawowa</w:t>
            </w:r>
          </w:p>
          <w:p w:rsidR="006A013F" w:rsidRDefault="006A013F" w:rsidP="0040541A">
            <w:pPr>
              <w:pStyle w:val="Akapitzlist"/>
              <w:numPr>
                <w:ilvl w:val="3"/>
                <w:numId w:val="1"/>
              </w:numPr>
              <w:ind w:left="385" w:hanging="3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Jaracz K.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Domitrz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I.: Pielęgniarstwo neurologiczne.  PZWL, Warszawa 2019</w:t>
            </w:r>
          </w:p>
          <w:p w:rsidR="006A013F" w:rsidRDefault="006A013F" w:rsidP="0040541A">
            <w:pPr>
              <w:pStyle w:val="Akapitzlist"/>
              <w:numPr>
                <w:ilvl w:val="3"/>
                <w:numId w:val="1"/>
              </w:numPr>
              <w:ind w:left="385" w:hanging="3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Jabłońska R., Ślusarz R.: Wybrane problemy pielęgnacyjne w schorzeniach układu nerwowego.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Continuo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Wrocław 2012</w:t>
            </w:r>
          </w:p>
          <w:p w:rsidR="006A013F" w:rsidRDefault="006A013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Literatura uzupełniająca:</w:t>
            </w:r>
          </w:p>
          <w:p w:rsidR="006A013F" w:rsidRDefault="006A013F" w:rsidP="0040541A">
            <w:pPr>
              <w:pStyle w:val="Akapitzlist"/>
              <w:numPr>
                <w:ilvl w:val="6"/>
                <w:numId w:val="1"/>
              </w:numPr>
              <w:spacing w:line="240" w:lineRule="auto"/>
              <w:ind w:left="459" w:hanging="4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Lindsay K.W., Bone I.: Neurologia i neurochirurgia. Kozubski W. (red. I wydania polskiego).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Elsevier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Urban&amp;Partner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Wrocław 2006 </w:t>
            </w:r>
          </w:p>
          <w:p w:rsidR="006A013F" w:rsidRDefault="006A013F" w:rsidP="0040541A">
            <w:pPr>
              <w:pStyle w:val="Akapitzlist"/>
              <w:numPr>
                <w:ilvl w:val="6"/>
                <w:numId w:val="1"/>
              </w:numPr>
              <w:spacing w:line="240" w:lineRule="auto"/>
              <w:ind w:left="459" w:hanging="4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Mazur R.: Neurologia kliniczna. Via Medica, Gdańsk 2005</w:t>
            </w:r>
          </w:p>
          <w:p w:rsidR="006A013F" w:rsidRDefault="006A013F" w:rsidP="0040541A">
            <w:pPr>
              <w:pStyle w:val="Akapitzlist"/>
              <w:numPr>
                <w:ilvl w:val="6"/>
                <w:numId w:val="1"/>
              </w:numPr>
              <w:spacing w:line="240" w:lineRule="auto"/>
              <w:ind w:left="459" w:hanging="4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Kozubski W., Liberski P.P. (red.): Neurologia Tom 1-2. PZWL, Warszawa 2014</w:t>
            </w:r>
          </w:p>
        </w:tc>
      </w:tr>
      <w:tr w:rsidR="006A013F" w:rsidTr="006A013F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lastRenderedPageBreak/>
              <w:t>Metody i kryteria oceniania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13F" w:rsidRDefault="006A013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Warunkiem zaliczenia jest: </w:t>
            </w:r>
          </w:p>
          <w:p w:rsidR="006A013F" w:rsidRDefault="006A013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Obecność na zajęciach – 100% (wykład, ćwiczenia).</w:t>
            </w:r>
          </w:p>
          <w:p w:rsidR="006A013F" w:rsidRDefault="006A013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Przedłużona obserwacja – ocena aktywności studenta w czasie zajęć (0-10pkt; &gt;50%) (wykład, ćwiczenia).</w:t>
            </w:r>
          </w:p>
          <w:p w:rsidR="006A013F" w:rsidRDefault="006A013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Forma zaliczenia: zaliczenie z oceną (test końcowy)</w:t>
            </w:r>
          </w:p>
          <w:p w:rsidR="006A013F" w:rsidRDefault="006A013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Test końcowy obejmuje treści wykładów i ćwiczeń, to test jednokrotnego wyboru (20 pytań):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W25,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U24.</w:t>
            </w:r>
          </w:p>
          <w:p w:rsidR="006A013F" w:rsidRDefault="006A013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A013F" w:rsidRDefault="006A013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0-20pkt; &gt;60%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507"/>
              <w:gridCol w:w="2410"/>
            </w:tblGrid>
            <w:tr w:rsidR="006A013F"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13F" w:rsidRDefault="006A013F">
                  <w:pPr>
                    <w:pStyle w:val="Domylni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punktacja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13F" w:rsidRDefault="006A013F">
                  <w:pPr>
                    <w:pStyle w:val="Domylni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ocena</w:t>
                  </w:r>
                </w:p>
              </w:tc>
            </w:tr>
            <w:tr w:rsidR="006A013F"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13F" w:rsidRDefault="006A013F">
                  <w:pPr>
                    <w:pStyle w:val="Domylni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&lt;12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13F" w:rsidRDefault="006A013F">
                  <w:pPr>
                    <w:pStyle w:val="Domylni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ndst</w:t>
                  </w:r>
                  <w:proofErr w:type="spellEnd"/>
                </w:p>
              </w:tc>
            </w:tr>
            <w:tr w:rsidR="006A013F"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13F" w:rsidRDefault="006A013F">
                  <w:pPr>
                    <w:pStyle w:val="Domylni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12-13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13F" w:rsidRDefault="006A013F">
                  <w:pPr>
                    <w:pStyle w:val="Domylni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dst</w:t>
                  </w:r>
                  <w:proofErr w:type="spellEnd"/>
                </w:p>
              </w:tc>
            </w:tr>
            <w:tr w:rsidR="006A013F"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13F" w:rsidRDefault="006A013F">
                  <w:pPr>
                    <w:pStyle w:val="Domylni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14-15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13F" w:rsidRDefault="006A013F">
                  <w:pPr>
                    <w:pStyle w:val="Domylni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dst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A013F"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13F" w:rsidRDefault="006A013F">
                  <w:pPr>
                    <w:pStyle w:val="Domylni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16-17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13F" w:rsidRDefault="006A013F">
                  <w:pPr>
                    <w:pStyle w:val="Domylni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db</w:t>
                  </w:r>
                  <w:proofErr w:type="spellEnd"/>
                </w:p>
              </w:tc>
            </w:tr>
            <w:tr w:rsidR="006A013F"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13F" w:rsidRDefault="006A013F">
                  <w:pPr>
                    <w:pStyle w:val="Domylni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18-19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13F" w:rsidRDefault="006A013F">
                  <w:pPr>
                    <w:pStyle w:val="Domylni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db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6A013F">
              <w:tc>
                <w:tcPr>
                  <w:tcW w:w="1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13F" w:rsidRDefault="006A013F">
                  <w:pPr>
                    <w:pStyle w:val="Domylni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013F" w:rsidRDefault="006A013F">
                  <w:pPr>
                    <w:pStyle w:val="Domylni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bdb</w:t>
                  </w:r>
                  <w:proofErr w:type="spellEnd"/>
                </w:p>
              </w:tc>
            </w:tr>
          </w:tbl>
          <w:p w:rsidR="006A013F" w:rsidRDefault="006A013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Poprawa zaliczenie -  test poprawkowy, min 60% prawidłowych </w:t>
            </w:r>
            <w:r w:rsidR="00573267">
              <w:rPr>
                <w:rFonts w:ascii="Times New Roman" w:hAnsi="Times New Roman" w:cs="Times New Roman"/>
                <w:sz w:val="24"/>
                <w:szCs w:val="24"/>
              </w:rPr>
              <w:t>odpowiedzi na ocenę dostateczną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013F" w:rsidRDefault="006A013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 pisany w warunkach Sali, a przypadku zwiększonej liczby zachorowań na COVID 19, test na platformie Microsoft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</w:p>
        </w:tc>
      </w:tr>
      <w:tr w:rsidR="006A013F" w:rsidTr="006A013F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Praktyki zawodowe w ramach przedmiotu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Style w:val="wrtext"/>
                <w:rFonts w:ascii="Times New Roman" w:hAnsi="Times New Roman"/>
                <w:sz w:val="24"/>
                <w:szCs w:val="24"/>
              </w:rPr>
              <w:t>NIE</w:t>
            </w:r>
          </w:p>
        </w:tc>
      </w:tr>
    </w:tbl>
    <w:p w:rsidR="006A013F" w:rsidRDefault="006A013F" w:rsidP="006A013F">
      <w:pPr>
        <w:pStyle w:val="Domylnie"/>
        <w:spacing w:after="120" w:line="100" w:lineRule="atLeast"/>
        <w:ind w:left="1440"/>
        <w:jc w:val="both"/>
        <w:rPr>
          <w:rFonts w:cs="Times New Roman"/>
        </w:rPr>
      </w:pPr>
    </w:p>
    <w:p w:rsidR="006A013F" w:rsidRDefault="006A013F" w:rsidP="006A013F">
      <w:pPr>
        <w:pStyle w:val="Domylnie"/>
        <w:numPr>
          <w:ilvl w:val="0"/>
          <w:numId w:val="2"/>
        </w:numPr>
        <w:spacing w:after="120" w:line="10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Opis przedmiotu cyklu </w:t>
      </w:r>
    </w:p>
    <w:p w:rsidR="006A013F" w:rsidRDefault="006A013F" w:rsidP="006A013F">
      <w:pPr>
        <w:pStyle w:val="Domylnie"/>
        <w:spacing w:after="0" w:line="100" w:lineRule="atLeast"/>
        <w:ind w:left="1080"/>
        <w:jc w:val="both"/>
        <w:rPr>
          <w:rFonts w:cs="Times New Roman"/>
        </w:rPr>
      </w:pPr>
    </w:p>
    <w:tbl>
      <w:tblPr>
        <w:tblW w:w="0" w:type="auto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0"/>
        <w:gridCol w:w="5970"/>
      </w:tblGrid>
      <w:tr w:rsidR="006A013F" w:rsidTr="006A013F"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Nazwa pola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Komentarz</w:t>
            </w:r>
          </w:p>
        </w:tc>
      </w:tr>
      <w:tr w:rsidR="006A013F" w:rsidTr="006A013F"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Cykl dydaktyczny, w którym przedmiot jest realizowany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iCs/>
                <w:lang w:eastAsia="pl-PL"/>
              </w:rPr>
              <w:t>Semestr I (semestr zimowy)</w:t>
            </w:r>
          </w:p>
        </w:tc>
      </w:tr>
      <w:tr w:rsidR="006A013F" w:rsidTr="006A013F"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Sposób zaliczenia przedmiotu w cyklu</w:t>
            </w:r>
          </w:p>
        </w:tc>
        <w:tc>
          <w:tcPr>
            <w:tcW w:w="5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Wykład - zaliczenie</w:t>
            </w:r>
          </w:p>
          <w:p w:rsidR="006A013F" w:rsidRDefault="006A013F">
            <w:pPr>
              <w:pStyle w:val="Domylnie"/>
              <w:spacing w:after="0" w:line="10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 xml:space="preserve">Ćwiczenia - zaliczenie </w:t>
            </w:r>
          </w:p>
        </w:tc>
      </w:tr>
      <w:tr w:rsidR="006A013F" w:rsidTr="006A013F"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Forma(y) i liczba godzin zajęć oraz sposoby ich zaliczenia</w:t>
            </w:r>
          </w:p>
        </w:tc>
        <w:tc>
          <w:tcPr>
            <w:tcW w:w="5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Wykłady: 15 godzin</w:t>
            </w:r>
          </w:p>
          <w:p w:rsidR="006A013F" w:rsidRDefault="006A013F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Ćwiczenia: 5 godzin</w:t>
            </w:r>
          </w:p>
        </w:tc>
      </w:tr>
      <w:tr w:rsidR="006A013F" w:rsidTr="006A013F"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Imię i nazwisko koordynatora/ów przedmiotu cyklu</w:t>
            </w:r>
          </w:p>
        </w:tc>
        <w:tc>
          <w:tcPr>
            <w:tcW w:w="5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Maria Teresa Szewczyk</w:t>
            </w:r>
          </w:p>
        </w:tc>
      </w:tr>
      <w:tr w:rsidR="006A013F" w:rsidTr="006A013F"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Imię i nazwisko osób prowadzących grupy zajęciowe przedmiotu</w:t>
            </w:r>
          </w:p>
        </w:tc>
        <w:tc>
          <w:tcPr>
            <w:tcW w:w="5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n med. Renata Jabłońska</w:t>
            </w:r>
          </w:p>
        </w:tc>
      </w:tr>
      <w:tr w:rsidR="006A013F" w:rsidTr="006A013F"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13F" w:rsidRDefault="006A013F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Atrybut (charakter) przedmiotu</w:t>
            </w:r>
          </w:p>
          <w:p w:rsidR="006A013F" w:rsidRDefault="006A013F">
            <w:pPr>
              <w:pStyle w:val="Domylnie"/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5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10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Przedmiot obligatoryjny</w:t>
            </w:r>
          </w:p>
        </w:tc>
      </w:tr>
      <w:tr w:rsidR="006A013F" w:rsidTr="006A013F"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Grupy zajęciowe z opisem i limitem miejsc w grupach</w:t>
            </w:r>
          </w:p>
        </w:tc>
        <w:tc>
          <w:tcPr>
            <w:tcW w:w="5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Wykład: 1 grupa</w:t>
            </w:r>
          </w:p>
          <w:p w:rsidR="006A013F" w:rsidRDefault="006A013F">
            <w:pPr>
              <w:pStyle w:val="Domylnie"/>
              <w:spacing w:after="0" w:line="100" w:lineRule="atLeast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Ćwiczenia: 2 grupy</w:t>
            </w:r>
          </w:p>
        </w:tc>
      </w:tr>
      <w:tr w:rsidR="006A013F" w:rsidTr="006A013F">
        <w:trPr>
          <w:trHeight w:val="720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Terminy i miejsca odbywania zajęć</w:t>
            </w:r>
          </w:p>
        </w:tc>
        <w:tc>
          <w:tcPr>
            <w:tcW w:w="5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13F" w:rsidRDefault="006A013F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Terminy i miejsca odbywania zajęć realizowane wg rozkładu zajęć podawanych przez Dział Dydaktyki  </w:t>
            </w:r>
            <w:r w:rsidR="00A96303">
              <w:rPr>
                <w:rFonts w:ascii="Times New Roman" w:eastAsia="Times New Roman" w:hAnsi="Times New Roman" w:cs="Times New Roman"/>
                <w:iCs/>
              </w:rPr>
              <w:t>Collegium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 Medicum</w:t>
            </w:r>
          </w:p>
          <w:p w:rsidR="006A013F" w:rsidRDefault="006A013F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  <w:p w:rsidR="006A013F" w:rsidRDefault="006A013F">
            <w:pPr>
              <w:pStyle w:val="Domylnie"/>
              <w:spacing w:after="0" w:line="100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A013F" w:rsidTr="006A013F">
        <w:trPr>
          <w:trHeight w:val="255"/>
        </w:trPr>
        <w:tc>
          <w:tcPr>
            <w:tcW w:w="32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Liczba godzin zajęć </w:t>
            </w:r>
            <w:r>
              <w:rPr>
                <w:rFonts w:ascii="Times New Roman" w:hAnsi="Times New Roman" w:cs="Times New Roman"/>
                <w:lang w:eastAsia="pl-PL"/>
              </w:rPr>
              <w:lastRenderedPageBreak/>
              <w:t>prowadzonych z wykorzystaniem metod i technik kształcenia na odległość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13F" w:rsidRDefault="006A013F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Wykład: 15 godzin</w:t>
            </w:r>
          </w:p>
          <w:p w:rsidR="006A013F" w:rsidRDefault="006A013F" w:rsidP="00A209E6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6A013F" w:rsidTr="006A013F">
        <w:trPr>
          <w:trHeight w:val="360"/>
        </w:trPr>
        <w:tc>
          <w:tcPr>
            <w:tcW w:w="31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lastRenderedPageBreak/>
              <w:t>Strona www przedmiotu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  <w:tr w:rsidR="006A013F" w:rsidTr="006A013F"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13F" w:rsidRDefault="006A013F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Efekty kształcenia, zdefiniowane dla danej formy zajęć w ramach przedmiotu</w:t>
            </w:r>
          </w:p>
          <w:p w:rsidR="006A013F" w:rsidRDefault="006A013F">
            <w:pPr>
              <w:pStyle w:val="Domylnie"/>
              <w:spacing w:after="0" w:line="100" w:lineRule="atLeast"/>
              <w:ind w:left="360"/>
              <w:jc w:val="both"/>
              <w:rPr>
                <w:rFonts w:cs="Times New Roman"/>
              </w:rPr>
            </w:pP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13F" w:rsidRDefault="006A013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Wykład:</w:t>
            </w:r>
          </w:p>
          <w:p w:rsidR="006A013F" w:rsidRDefault="006A013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W1: Wyjaśnia najczęstsze problemy neurologiczne w okresie prokreacji, okołoporodowym i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okołoklimakterycznym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(B.W25). </w:t>
            </w:r>
          </w:p>
          <w:p w:rsidR="006A013F" w:rsidRDefault="006A013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K.2. Akceptuje formułowanie opinii dotyczących różnych aspektów działalności zawodowej i zasięgania porad ekspertów w przypadku trudności z samo</w:t>
            </w:r>
            <w:r w:rsidR="00611D7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dzielnym rozwiązaniem problemów.</w:t>
            </w:r>
          </w:p>
          <w:p w:rsidR="006A013F" w:rsidRDefault="006A013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A013F" w:rsidRDefault="006A013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Ćwiczenia:</w:t>
            </w:r>
          </w:p>
          <w:p w:rsidR="006A013F" w:rsidRDefault="006A013F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U1: Posiada umiejętność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organizowania i podejmowania współpracy z członkami zespołu interdyscyplinarnego w zakresie opieki nad kobietą i jej rodziną w przypadku choroby przewlekłej, niepełnosprawności i choroby o złym rokowaniu (B.U24).</w:t>
            </w:r>
          </w:p>
          <w:p w:rsidR="006A013F" w:rsidRDefault="006A013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K.1. Prezentuje krytyczną ocenę działań własnych i współpracowników przy zachowaniu szacunku dla różnic </w:t>
            </w:r>
            <w:r w:rsidR="00611D7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światopoglądowych i kulturowych.</w:t>
            </w:r>
          </w:p>
          <w:p w:rsidR="006A013F" w:rsidRDefault="006A013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K.2. Akceptuje formułowanie opinii dotyczących różnych aspektów działalności zawodowej i zasięgania porad ekspertów w przypadku trudności z samo</w:t>
            </w:r>
            <w:r w:rsidR="00611D7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dzielnym rozwiązaniem problemów.</w:t>
            </w:r>
          </w:p>
          <w:p w:rsidR="006A013F" w:rsidRDefault="006A013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K.3. Wykazuje nawyk okazywania dbałości o prestiż związany z wykonywaniem zawodu położnej i solidarność zawodową</w:t>
            </w:r>
            <w:r w:rsidR="00611D7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6A013F" w:rsidRDefault="006A013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K.4. Wykazuje nawyk okazywania troski o bezpieczeństwo własne, otoczenia i współpracowników</w:t>
            </w:r>
            <w:r w:rsidR="00611D7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6A013F" w:rsidRDefault="006A013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K.5. Wdraża rozwiązywania złożonych problemów etycznych związanych z wykonywaniem zawodu i wskazywania priorytetów w </w:t>
            </w:r>
            <w:r w:rsidR="00611D7E">
              <w:rPr>
                <w:rFonts w:ascii="Times New Roman" w:hAnsi="Times New Roman"/>
                <w:bCs/>
                <w:sz w:val="24"/>
                <w:szCs w:val="24"/>
              </w:rPr>
              <w:t>realizacji czynności zawodowych.</w:t>
            </w:r>
          </w:p>
        </w:tc>
      </w:tr>
      <w:tr w:rsidR="006A013F" w:rsidTr="006A013F"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Metody i kryteria oceniania danej formy zajęć w ramach przedmiotu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j/w</w:t>
            </w:r>
          </w:p>
        </w:tc>
      </w:tr>
      <w:tr w:rsidR="006A013F" w:rsidTr="006A013F"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Zakres tematów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Wykład:</w:t>
            </w:r>
          </w:p>
          <w:p w:rsidR="006A013F" w:rsidRDefault="006A013F" w:rsidP="0040541A">
            <w:pPr>
              <w:pStyle w:val="Akapitzlist"/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Charakterystyka chorób naczyniowych  mózgu - zagadnienia z zakresu kliniki i opieki.</w:t>
            </w:r>
          </w:p>
          <w:p w:rsidR="006A013F" w:rsidRDefault="006A013F" w:rsidP="0040541A">
            <w:pPr>
              <w:pStyle w:val="Akapitzlist"/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Charakterystyka stwardnienia rozsianego – zagadnienia z zakresu kliniki i opieki.</w:t>
            </w:r>
          </w:p>
          <w:p w:rsidR="006A013F" w:rsidRDefault="006A013F" w:rsidP="0040541A">
            <w:pPr>
              <w:pStyle w:val="Akapitzlist"/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Padaczka - zagadnienia z zakresu kliniki i opieki.</w:t>
            </w:r>
          </w:p>
          <w:p w:rsidR="006A013F" w:rsidRDefault="006A013F" w:rsidP="0040541A">
            <w:pPr>
              <w:pStyle w:val="Akapitzlist"/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Bóle głowy - zagadnienia z zakresu kliniki i opieki.</w:t>
            </w:r>
          </w:p>
          <w:p w:rsidR="006A013F" w:rsidRDefault="006A013F" w:rsidP="0040541A">
            <w:pPr>
              <w:pStyle w:val="Akapitzlist"/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Bóle kręgosłupa - zagadnienia z zakresu kliniki i opieki.</w:t>
            </w:r>
          </w:p>
          <w:p w:rsidR="006A013F" w:rsidRDefault="006A013F" w:rsidP="0040541A">
            <w:pPr>
              <w:pStyle w:val="Akapitzlist"/>
              <w:numPr>
                <w:ilvl w:val="0"/>
                <w:numId w:val="3"/>
              </w:num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Choroby neurodegeneracyjne (choroba Parkinsona,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choroba Alzheimera).</w:t>
            </w:r>
          </w:p>
          <w:p w:rsidR="006A013F" w:rsidRDefault="006A013F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Ćwiczenia:</w:t>
            </w:r>
          </w:p>
          <w:p w:rsidR="006A013F" w:rsidRDefault="006A013F" w:rsidP="0040541A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Biopsychospołeczne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problemy kobiet z chorobami ośrodkowego układu nerwowego.</w:t>
            </w:r>
          </w:p>
        </w:tc>
      </w:tr>
      <w:tr w:rsidR="006A013F" w:rsidTr="006A013F"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lastRenderedPageBreak/>
              <w:t>Metody dydaktyczne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13F" w:rsidRDefault="006A013F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auto"/>
                <w:u w:val="single"/>
              </w:rPr>
              <w:t>Wykład</w:t>
            </w:r>
          </w:p>
          <w:p w:rsidR="006A013F" w:rsidRDefault="006A013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wykład informacyjny</w:t>
            </w:r>
          </w:p>
          <w:p w:rsidR="006A013F" w:rsidRDefault="006A013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wykład problemowy</w:t>
            </w:r>
          </w:p>
          <w:p w:rsidR="006A013F" w:rsidRDefault="006A013F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debata</w:t>
            </w:r>
          </w:p>
          <w:p w:rsidR="006A013F" w:rsidRDefault="006A013F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u w:val="single"/>
              </w:rPr>
            </w:pPr>
          </w:p>
          <w:p w:rsidR="006A013F" w:rsidRDefault="006A013F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auto"/>
                <w:u w:val="single"/>
              </w:rPr>
              <w:t xml:space="preserve">Ćwiczenia </w:t>
            </w:r>
          </w:p>
          <w:p w:rsidR="006A013F" w:rsidRDefault="006A013F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dyskusja dydaktyczna</w:t>
            </w:r>
          </w:p>
          <w:p w:rsidR="006A013F" w:rsidRDefault="006A013F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analiza przypadków</w:t>
            </w:r>
          </w:p>
          <w:p w:rsidR="006A013F" w:rsidRDefault="006A013F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metody eksponujące: film, pokaz </w:t>
            </w:r>
          </w:p>
          <w:p w:rsidR="006A013F" w:rsidRDefault="006A013F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praca w grupach</w:t>
            </w:r>
          </w:p>
        </w:tc>
      </w:tr>
      <w:tr w:rsidR="006A013F" w:rsidTr="006A013F"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Literatura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013F" w:rsidRDefault="006A013F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Analogicznie jak w części A</w:t>
            </w:r>
          </w:p>
        </w:tc>
      </w:tr>
    </w:tbl>
    <w:p w:rsidR="006A013F" w:rsidRDefault="006A013F" w:rsidP="006A013F"/>
    <w:p w:rsidR="0043432A" w:rsidRDefault="0043432A"/>
    <w:sectPr w:rsidR="0043432A" w:rsidSect="00434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10321"/>
    <w:multiLevelType w:val="multilevel"/>
    <w:tmpl w:val="FFFFFFFF"/>
    <w:lvl w:ilvl="0">
      <w:start w:val="2"/>
      <w:numFmt w:val="upperLetter"/>
      <w:lvlText w:val="%1)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4083301D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599D31FC"/>
    <w:multiLevelType w:val="hybridMultilevel"/>
    <w:tmpl w:val="82127F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D43A91"/>
    <w:multiLevelType w:val="hybridMultilevel"/>
    <w:tmpl w:val="1D7A38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013F"/>
    <w:rsid w:val="001E3B19"/>
    <w:rsid w:val="0043432A"/>
    <w:rsid w:val="00466C62"/>
    <w:rsid w:val="00573267"/>
    <w:rsid w:val="00611D7E"/>
    <w:rsid w:val="006A013F"/>
    <w:rsid w:val="00843B5A"/>
    <w:rsid w:val="00A209E6"/>
    <w:rsid w:val="00A96303"/>
    <w:rsid w:val="00B8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5BF71-B8DE-4705-A7F6-A51926C7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013F"/>
    <w:pPr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A013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omylnie">
    <w:name w:val="Domyślnie"/>
    <w:uiPriority w:val="99"/>
    <w:rsid w:val="006A013F"/>
    <w:pPr>
      <w:suppressAutoHyphens/>
    </w:pPr>
    <w:rPr>
      <w:rFonts w:ascii="Calibri" w:eastAsia="SimSun" w:hAnsi="Calibri" w:cs="Calibri"/>
    </w:rPr>
  </w:style>
  <w:style w:type="paragraph" w:customStyle="1" w:styleId="Default">
    <w:name w:val="Default"/>
    <w:uiPriority w:val="99"/>
    <w:rsid w:val="006A013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wrtext">
    <w:name w:val="wrtext"/>
    <w:basedOn w:val="Domylnaczcionkaakapitu"/>
    <w:rsid w:val="006A013F"/>
  </w:style>
  <w:style w:type="table" w:styleId="Tabela-Siatka">
    <w:name w:val="Table Grid"/>
    <w:basedOn w:val="Standardowy"/>
    <w:uiPriority w:val="39"/>
    <w:rsid w:val="006A0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Domylnie"/>
    <w:uiPriority w:val="34"/>
    <w:qFormat/>
    <w:rsid w:val="006A013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3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1295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Konto Microsoft</cp:lastModifiedBy>
  <cp:revision>6</cp:revision>
  <dcterms:created xsi:type="dcterms:W3CDTF">2021-08-09T12:50:00Z</dcterms:created>
  <dcterms:modified xsi:type="dcterms:W3CDTF">2021-09-01T19:08:00Z</dcterms:modified>
</cp:coreProperties>
</file>