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21DF" w:rsidRDefault="006821DF">
      <w:pPr>
        <w:pStyle w:val="Domylnie"/>
        <w:tabs>
          <w:tab w:val="left" w:pos="4536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821DF" w:rsidRDefault="006821DF">
      <w:pPr>
        <w:pStyle w:val="Domylnie"/>
        <w:tabs>
          <w:tab w:val="left" w:pos="4536"/>
        </w:tabs>
        <w:spacing w:after="0" w:line="100" w:lineRule="atLeast"/>
        <w:ind w:left="708"/>
        <w:rPr>
          <w:rFonts w:ascii="Times New Roman" w:hAnsi="Times New Roman"/>
          <w:sz w:val="24"/>
          <w:szCs w:val="24"/>
        </w:rPr>
      </w:pPr>
    </w:p>
    <w:p w:rsidR="006821DF" w:rsidRDefault="00933300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do zarządzenia nr 166</w:t>
      </w:r>
    </w:p>
    <w:p w:rsidR="006821DF" w:rsidRDefault="00933300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Rektora UMK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 dnia 21 grudnia 2015 r.</w:t>
      </w:r>
    </w:p>
    <w:p w:rsidR="006821DF" w:rsidRDefault="00933300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bCs/>
        </w:rPr>
        <w:t xml:space="preserve">Formularz opisu przedmiotu (formularz sylabusa) na studiach wyższych,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Times New Roman" w:hAnsi="Times New Roman"/>
          <w:b/>
          <w:bCs/>
        </w:rPr>
        <w:t>doktoranckich, podyplomowych i kursach dokształcających</w:t>
      </w:r>
    </w:p>
    <w:p w:rsidR="006821DF" w:rsidRDefault="006821DF">
      <w:pPr>
        <w:pStyle w:val="Domylnie"/>
        <w:spacing w:after="0" w:line="100" w:lineRule="atLeast"/>
        <w:jc w:val="center"/>
      </w:pPr>
    </w:p>
    <w:p w:rsidR="006821DF" w:rsidRDefault="00933300">
      <w:pPr>
        <w:pStyle w:val="Domylnie"/>
        <w:numPr>
          <w:ilvl w:val="0"/>
          <w:numId w:val="2"/>
        </w:numPr>
        <w:spacing w:after="120" w:line="100" w:lineRule="atLeast"/>
        <w:jc w:val="both"/>
        <w:rPr>
          <w:lang w:val="da-DK"/>
        </w:rPr>
      </w:pPr>
      <w:r>
        <w:rPr>
          <w:rFonts w:ascii="Times New Roman" w:hAnsi="Times New Roman"/>
          <w:b/>
          <w:bCs/>
          <w:lang w:val="da-DK"/>
        </w:rPr>
        <w:t>Og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lny opis przedmiotu </w:t>
      </w:r>
    </w:p>
    <w:p w:rsidR="006821DF" w:rsidRDefault="006821DF">
      <w:pPr>
        <w:pStyle w:val="Domylnie"/>
        <w:spacing w:before="28" w:after="28" w:line="100" w:lineRule="atLeast"/>
        <w:ind w:left="1440"/>
        <w:jc w:val="both"/>
      </w:pPr>
    </w:p>
    <w:tbl>
      <w:tblPr>
        <w:tblStyle w:val="TableNormal"/>
        <w:tblW w:w="9188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2"/>
        <w:gridCol w:w="6266"/>
      </w:tblGrid>
      <w:tr w:rsidR="006821DF">
        <w:trPr>
          <w:trHeight w:val="7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jc w:val="center"/>
            </w:pPr>
          </w:p>
          <w:p w:rsidR="006821DF" w:rsidRDefault="0093330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</w:p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 w:rsidRPr="0081713C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Nazwa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C83" w:rsidRDefault="00CD6C83" w:rsidP="00CD6C83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Opieka i edukacja terapeutyczna w chorobach przewlekłych: </w:t>
            </w:r>
          </w:p>
          <w:p w:rsidR="004C0DD5" w:rsidRPr="00CD6C83" w:rsidRDefault="00CD6C83" w:rsidP="00CD6C83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 niewydolności krążenia, zaburzeniach serca i nadciśnieniu tętniczym</w:t>
            </w:r>
          </w:p>
        </w:tc>
      </w:tr>
      <w:tr w:rsidR="006821DF">
        <w:trPr>
          <w:trHeight w:val="53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Jednostka oferująca przedmiot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Wydział Nauk o Zdrowiu</w:t>
            </w:r>
          </w:p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b/>
              </w:rPr>
            </w:pPr>
            <w:r w:rsidRPr="004C0DD5">
              <w:rPr>
                <w:rFonts w:ascii="Times" w:hAnsi="Times"/>
                <w:b/>
              </w:rPr>
              <w:t>Katedra</w:t>
            </w:r>
            <w:r w:rsidR="004915DE">
              <w:rPr>
                <w:rFonts w:ascii="Times" w:hAnsi="Times"/>
                <w:b/>
              </w:rPr>
              <w:t xml:space="preserve"> Rehabilitacji Kardiologicznej i </w:t>
            </w:r>
            <w:r w:rsidRPr="004C0DD5">
              <w:rPr>
                <w:rFonts w:ascii="Times" w:hAnsi="Times"/>
                <w:b/>
              </w:rPr>
              <w:t xml:space="preserve"> Promocji Zdrowia</w:t>
            </w:r>
          </w:p>
        </w:tc>
      </w:tr>
      <w:tr w:rsidR="006821DF">
        <w:trPr>
          <w:trHeight w:val="108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Jednostka, dla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rej przedmiot jest oferowany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Wydział Nauk o Zdrowiu</w:t>
            </w:r>
            <w:bookmarkStart w:id="0" w:name="_GoBack"/>
            <w:bookmarkEnd w:id="0"/>
          </w:p>
          <w:p w:rsidR="006821DF" w:rsidRPr="004C0DD5" w:rsidRDefault="00E647C8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hAnsi="Times"/>
                <w:b/>
              </w:rPr>
              <w:t xml:space="preserve">Pielęgniarstwo </w:t>
            </w:r>
          </w:p>
          <w:p w:rsidR="006821DF" w:rsidRPr="00CD6C83" w:rsidRDefault="00CD6C83" w:rsidP="00CD6C83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hAnsi="Times"/>
                <w:b/>
              </w:rPr>
              <w:t>Studia magisterskie drugiego stopnia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Kod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Pr="00CD6C83" w:rsidRDefault="00CD6C83" w:rsidP="00CD6C83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CD6C83">
              <w:rPr>
                <w:b/>
                <w:noProof/>
                <w:sz w:val="22"/>
                <w:szCs w:val="22"/>
              </w:rPr>
              <w:t>1800-P2-Opkeww-S2</w:t>
            </w:r>
          </w:p>
        </w:tc>
      </w:tr>
      <w:tr w:rsidR="006821DF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Kod ISCED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 0901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Liczba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 ECTS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2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CD6C83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Egzamin zintegrowany</w:t>
            </w:r>
            <w:r w:rsidR="00933300">
              <w:rPr>
                <w:rFonts w:ascii="Times" w:hAnsi="Times"/>
              </w:rPr>
              <w:t xml:space="preserve"> 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Język wykładowy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Język polski</w:t>
            </w:r>
          </w:p>
        </w:tc>
      </w:tr>
      <w:tr w:rsidR="006821DF">
        <w:trPr>
          <w:trHeight w:val="75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Określenie, czy przedmiot może być wielokrotnie zaliczany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Nie </w:t>
            </w:r>
          </w:p>
        </w:tc>
      </w:tr>
      <w:tr w:rsidR="006821DF">
        <w:trPr>
          <w:trHeight w:val="51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Przynależność przedmiotu do grupy przedmiot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Przedmiot obligatoryjny</w:t>
            </w:r>
          </w:p>
        </w:tc>
      </w:tr>
      <w:tr w:rsidR="00347CF6">
        <w:trPr>
          <w:trHeight w:val="459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A175BD" w:rsidP="00A175BD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Całkowity nakład pracy studenta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1.Nakład pracy związany z zajęciami wymagającymi bezpośredniego udziału nauczycieli akademickich wynosi:</w:t>
            </w:r>
          </w:p>
          <w:p w:rsidR="00347CF6" w:rsidRDefault="00CD6C83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wykładach: 10 godzin – w tym 10</w:t>
            </w:r>
            <w:r w:rsidR="00347CF6" w:rsidRPr="008C0B68">
              <w:rPr>
                <w:rFonts w:ascii="Times" w:hAnsi="Times" w:cs="Times New Roman"/>
              </w:rPr>
              <w:t xml:space="preserve"> godzin z wykorzystaniem m</w:t>
            </w:r>
            <w:r w:rsidR="00347CF6">
              <w:rPr>
                <w:rFonts w:ascii="Times" w:hAnsi="Times" w:cs="Times New Roman"/>
              </w:rPr>
              <w:t xml:space="preserve">etod kształcenia na odległość </w:t>
            </w:r>
            <w:r>
              <w:rPr>
                <w:rFonts w:ascii="Times" w:hAnsi="Times" w:cs="Times New Roman"/>
              </w:rPr>
              <w:t>(0,4</w:t>
            </w:r>
            <w:r w:rsidR="00BD3DC6">
              <w:rPr>
                <w:rFonts w:ascii="Times" w:hAnsi="Times" w:cs="Times New Roman"/>
              </w:rPr>
              <w:t xml:space="preserve"> ECTS)</w:t>
            </w:r>
          </w:p>
          <w:p w:rsidR="00CD6C83" w:rsidRPr="008C0B68" w:rsidRDefault="00CD6C83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ćwiczeniach: 20 godzin (0,8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CD6C83">
              <w:rPr>
                <w:rFonts w:ascii="Times" w:hAnsi="Times" w:cs="Times New Roman"/>
              </w:rPr>
              <w:t>5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CD6C83">
              <w:rPr>
                <w:rFonts w:ascii="Times" w:hAnsi="Times" w:cs="Times New Roman"/>
              </w:rPr>
              <w:t xml:space="preserve"> (0,2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przeprowadzenie zaliczenia</w:t>
            </w:r>
            <w:r w:rsidR="00BD3DC6">
              <w:rPr>
                <w:rFonts w:ascii="Times" w:hAnsi="Times" w:cs="Times New Roman"/>
              </w:rPr>
              <w:t>: 1 (0,04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="00CD6C83">
              <w:rPr>
                <w:rFonts w:ascii="Times" w:hAnsi="Times" w:cs="Times New Roman"/>
              </w:rPr>
              <w:t>36</w:t>
            </w:r>
            <w:r w:rsidRPr="008C0B68">
              <w:rPr>
                <w:rFonts w:ascii="Times" w:hAnsi="Times" w:cs="Times New Roman"/>
              </w:rPr>
              <w:t xml:space="preserve"> godzin, co odpow</w:t>
            </w:r>
            <w:r w:rsidR="00CD6C83">
              <w:rPr>
                <w:rFonts w:ascii="Times" w:hAnsi="Times" w:cs="Times New Roman"/>
              </w:rPr>
              <w:t>iada 1,44</w:t>
            </w:r>
            <w:r w:rsidRPr="008C0B68">
              <w:rPr>
                <w:rFonts w:ascii="Times" w:hAnsi="Times" w:cs="Times New Roman"/>
              </w:rPr>
              <w:t xml:space="preserve"> punktom ECTS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2.Bilans nakładu pracy studenta: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- udział w wykładach: </w:t>
            </w:r>
            <w:r w:rsidR="00CD6C83">
              <w:rPr>
                <w:rFonts w:ascii="Times" w:hAnsi="Times" w:cs="Times New Roman"/>
              </w:rPr>
              <w:t>10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3D5E30">
              <w:rPr>
                <w:rFonts w:ascii="Times" w:hAnsi="Times" w:cs="Times New Roman"/>
              </w:rPr>
              <w:t xml:space="preserve"> (0,4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BD3DC6" w:rsidRDefault="003D5E30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ćwiczeniach: 20 godziny (0,8</w:t>
            </w:r>
            <w:r w:rsidR="00BD3DC6">
              <w:rPr>
                <w:rFonts w:ascii="Times" w:hAnsi="Times" w:cs="Times New Roman"/>
              </w:rPr>
              <w:t xml:space="preserve"> ECTS)</w:t>
            </w:r>
          </w:p>
          <w:p w:rsidR="003D5E30" w:rsidRPr="008C0B68" w:rsidRDefault="003D5E30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przygotowanie do ćwiczeń: 15 godzin (0,6 ECTS)</w:t>
            </w:r>
          </w:p>
          <w:p w:rsidR="002A2426" w:rsidRDefault="002A242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napisanie sprawozd</w:t>
            </w:r>
            <w:r w:rsidR="003D5E30">
              <w:rPr>
                <w:rFonts w:ascii="Times" w:hAnsi="Times" w:cs="Times New Roman"/>
              </w:rPr>
              <w:t>ań ćwiczeń : 10</w:t>
            </w:r>
            <w:r>
              <w:rPr>
                <w:rFonts w:ascii="Times" w:hAnsi="Times" w:cs="Times New Roman"/>
              </w:rPr>
              <w:t xml:space="preserve"> godzin</w:t>
            </w:r>
            <w:r w:rsidR="00516132">
              <w:rPr>
                <w:rFonts w:ascii="Times" w:hAnsi="Times" w:cs="Times New Roman"/>
              </w:rPr>
              <w:t xml:space="preserve"> (</w:t>
            </w:r>
            <w:r w:rsidR="003D5E30">
              <w:rPr>
                <w:rFonts w:ascii="Times" w:hAnsi="Times" w:cs="Times New Roman"/>
              </w:rPr>
              <w:t>0,4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2A2426" w:rsidRDefault="002A242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czytanie wskazanej</w:t>
            </w:r>
            <w:r w:rsidR="003D5E30">
              <w:rPr>
                <w:rFonts w:ascii="Times" w:hAnsi="Times" w:cs="Times New Roman"/>
              </w:rPr>
              <w:t xml:space="preserve"> literatury: 10</w:t>
            </w:r>
            <w:r>
              <w:rPr>
                <w:rFonts w:ascii="Times" w:hAnsi="Times" w:cs="Times New Roman"/>
              </w:rPr>
              <w:t xml:space="preserve"> godzin </w:t>
            </w:r>
            <w:r w:rsidR="00516132">
              <w:rPr>
                <w:rFonts w:ascii="Times" w:hAnsi="Times" w:cs="Times New Roman"/>
              </w:rPr>
              <w:t>(0,</w:t>
            </w:r>
            <w:r w:rsidR="003D5E30">
              <w:rPr>
                <w:rFonts w:ascii="Times" w:hAnsi="Times" w:cs="Times New Roman"/>
              </w:rPr>
              <w:t>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D5E30" w:rsidRPr="008C0B68" w:rsidRDefault="003D5E30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praktykach zawodowych – 10 godzin (0,4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3D5E30">
              <w:rPr>
                <w:rFonts w:ascii="Times" w:hAnsi="Times" w:cs="Times New Roman"/>
              </w:rPr>
              <w:t>5</w:t>
            </w:r>
            <w:r w:rsidRPr="008C0B68">
              <w:rPr>
                <w:rFonts w:ascii="Times" w:hAnsi="Times" w:cs="Times New Roman"/>
              </w:rPr>
              <w:t xml:space="preserve"> godziny</w:t>
            </w:r>
            <w:r w:rsidR="003D5E30">
              <w:rPr>
                <w:rFonts w:ascii="Times" w:hAnsi="Times" w:cs="Times New Roman"/>
              </w:rPr>
              <w:t xml:space="preserve"> (0,2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</w:t>
            </w:r>
            <w:r w:rsidR="006B12BA">
              <w:rPr>
                <w:rFonts w:ascii="Times" w:hAnsi="Times" w:cs="Times New Roman"/>
              </w:rPr>
              <w:t xml:space="preserve"> i zaliczenie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F84180">
              <w:rPr>
                <w:rFonts w:ascii="Times" w:hAnsi="Times" w:cs="Times New Roman"/>
              </w:rPr>
              <w:t>4</w:t>
            </w:r>
            <w:r w:rsidR="00BD3DC6">
              <w:rPr>
                <w:rFonts w:ascii="Times" w:hAnsi="Times" w:cs="Times New Roman"/>
              </w:rPr>
              <w:t>+1</w:t>
            </w:r>
            <w:r w:rsidRPr="008C0B68">
              <w:rPr>
                <w:rFonts w:ascii="Times" w:hAnsi="Times" w:cs="Times New Roman"/>
              </w:rPr>
              <w:t xml:space="preserve"> </w:t>
            </w:r>
            <w:r w:rsidR="00F84180">
              <w:rPr>
                <w:rFonts w:ascii="Times" w:hAnsi="Times" w:cs="Times New Roman"/>
              </w:rPr>
              <w:t>=5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F84180">
              <w:rPr>
                <w:rFonts w:ascii="Times" w:hAnsi="Times" w:cs="Times New Roman"/>
              </w:rPr>
              <w:t>a (0,2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F84180" w:rsidRDefault="00F84180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przygotowanie do egzaminu i egzamin: 1,5+1 =2,5 godziny (0,1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Łączny nakład pracy studenta wynosi </w:t>
            </w:r>
            <w:r w:rsidR="00F84180">
              <w:rPr>
                <w:rFonts w:ascii="Times" w:hAnsi="Times" w:cs="Times New Roman"/>
              </w:rPr>
              <w:t>87,5</w:t>
            </w:r>
            <w:r w:rsidR="002A2426">
              <w:rPr>
                <w:rFonts w:ascii="Times" w:hAnsi="Times" w:cs="Times New Roman"/>
              </w:rPr>
              <w:t xml:space="preserve"> </w:t>
            </w:r>
            <w:r w:rsidRPr="008C0B68">
              <w:rPr>
                <w:rFonts w:ascii="Times" w:hAnsi="Times" w:cs="Times New Roman"/>
              </w:rPr>
              <w:t xml:space="preserve">godziny, co odpowiada </w:t>
            </w:r>
            <w:r w:rsidR="003D5E30">
              <w:rPr>
                <w:rFonts w:ascii="Times" w:hAnsi="Times"/>
              </w:rPr>
              <w:t>3,5</w:t>
            </w:r>
            <w:r>
              <w:rPr>
                <w:rFonts w:ascii="Times" w:hAnsi="Times"/>
              </w:rPr>
              <w:t xml:space="preserve"> </w:t>
            </w:r>
            <w:r w:rsidR="003D5E30">
              <w:rPr>
                <w:rFonts w:ascii="Times" w:hAnsi="Times" w:cs="Times New Roman"/>
              </w:rPr>
              <w:t>pkt</w:t>
            </w:r>
            <w:r w:rsidRPr="008C0B68">
              <w:rPr>
                <w:rFonts w:ascii="Times" w:hAnsi="Times" w:cs="Times New Roman"/>
              </w:rPr>
              <w:t xml:space="preserve">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 w:cs="Times New Roman"/>
                <w:iCs/>
              </w:rPr>
            </w:pPr>
          </w:p>
          <w:p w:rsid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3. Nakład pracy związany z p</w:t>
            </w:r>
            <w:r>
              <w:rPr>
                <w:rFonts w:ascii="Times" w:hAnsi="Times" w:cs="Times New Roman"/>
                <w:b/>
                <w:bCs/>
              </w:rPr>
              <w:t>rowadzonymi badaniami</w:t>
            </w:r>
            <w:r w:rsidR="003D5E30">
              <w:rPr>
                <w:rFonts w:ascii="Times" w:hAnsi="Times" w:cs="Times New Roman"/>
                <w:b/>
                <w:bCs/>
              </w:rPr>
              <w:t xml:space="preserve"> naukowymi – nie dotyczy</w:t>
            </w:r>
          </w:p>
          <w:p w:rsidR="00347CF6" w:rsidRP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b/>
                <w:bCs/>
                <w:iCs/>
                <w:sz w:val="14"/>
                <w:szCs w:val="14"/>
              </w:rPr>
            </w:pPr>
            <w:r w:rsidRPr="008C0B68">
              <w:rPr>
                <w:rFonts w:ascii="Times" w:hAnsi="Times" w:cs="Times New Roman"/>
                <w:b/>
                <w:bCs/>
                <w:iCs/>
              </w:rPr>
              <w:t>4.Czas wymagany do przygotowania się i do uczestnictwa w procesie oceniania: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 i zaliczenie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F84180">
              <w:rPr>
                <w:rFonts w:ascii="Times" w:hAnsi="Times" w:cs="Times New Roman"/>
              </w:rPr>
              <w:t>4</w:t>
            </w:r>
            <w:r w:rsidRPr="008C0B68">
              <w:rPr>
                <w:rFonts w:ascii="Times" w:hAnsi="Times" w:cs="Times New Roman"/>
              </w:rPr>
              <w:t xml:space="preserve"> + 1= </w:t>
            </w:r>
            <w:r w:rsidR="00F84180">
              <w:rPr>
                <w:rFonts w:ascii="Times" w:hAnsi="Times" w:cs="Times New Roman"/>
              </w:rPr>
              <w:t>5</w:t>
            </w:r>
            <w:r w:rsidR="003D5E30">
              <w:rPr>
                <w:rFonts w:ascii="Times" w:hAnsi="Times" w:cs="Times New Roman"/>
              </w:rPr>
              <w:t xml:space="preserve"> godzin</w:t>
            </w:r>
            <w:r w:rsidR="00516132">
              <w:rPr>
                <w:rFonts w:ascii="Times" w:hAnsi="Times" w:cs="Times New Roman"/>
              </w:rPr>
              <w:t xml:space="preserve"> </w:t>
            </w:r>
          </w:p>
          <w:p w:rsidR="00F84180" w:rsidRDefault="00F84180" w:rsidP="00F84180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- przygotowanie do egzaminu i egzamin: 1,5+1 =2,5 godziny 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  <w:r w:rsidRPr="008C0B68">
              <w:rPr>
                <w:rFonts w:ascii="Times" w:hAnsi="Times"/>
                <w:iCs/>
              </w:rPr>
              <w:t>Łączny nakład pracy studenta</w:t>
            </w:r>
            <w:r w:rsidRPr="008C0B68">
              <w:rPr>
                <w:rFonts w:ascii="Times" w:hAnsi="Times" w:cs="Times New Roman"/>
              </w:rPr>
              <w:t xml:space="preserve"> związany z </w:t>
            </w:r>
            <w:r w:rsidRPr="008C0B68">
              <w:rPr>
                <w:rFonts w:ascii="Times" w:hAnsi="Times" w:cs="Times New Roman"/>
                <w:iCs/>
              </w:rPr>
              <w:t xml:space="preserve">przygotowaniem się do uczestnictwa w procesie oceniania wynosi </w:t>
            </w:r>
            <w:r w:rsidR="00F84180">
              <w:rPr>
                <w:rFonts w:ascii="Times" w:hAnsi="Times" w:cs="Times New Roman"/>
                <w:iCs/>
              </w:rPr>
              <w:t>7,5</w:t>
            </w:r>
            <w:r w:rsidR="00F84180">
              <w:rPr>
                <w:rFonts w:ascii="Times" w:hAnsi="Times"/>
                <w:iCs/>
              </w:rPr>
              <w:t xml:space="preserve"> godzin, co odpowiada 0,3 </w:t>
            </w:r>
            <w:r w:rsidRPr="008C0B68">
              <w:rPr>
                <w:rFonts w:ascii="Times" w:hAnsi="Times"/>
                <w:iCs/>
              </w:rPr>
              <w:t>punkt</w:t>
            </w:r>
            <w:r w:rsidR="002A2426">
              <w:rPr>
                <w:rFonts w:ascii="Times" w:hAnsi="Times"/>
                <w:iCs/>
              </w:rPr>
              <w:t>om</w:t>
            </w:r>
            <w:r w:rsidR="00F84180">
              <w:rPr>
                <w:rFonts w:ascii="Times" w:hAnsi="Times"/>
                <w:iCs/>
              </w:rPr>
              <w:t xml:space="preserve">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</w:p>
          <w:p w:rsidR="00347CF6" w:rsidRDefault="00347CF6" w:rsidP="006B12BA">
            <w:pPr>
              <w:widowControl w:val="0"/>
              <w:jc w:val="both"/>
              <w:rPr>
                <w:rFonts w:ascii="Times" w:hAnsi="Times"/>
                <w:b/>
                <w:bCs/>
                <w:iCs/>
              </w:rPr>
            </w:pPr>
            <w:r w:rsidRPr="008C0B68">
              <w:rPr>
                <w:rFonts w:ascii="Times" w:hAnsi="Times"/>
                <w:b/>
                <w:bCs/>
                <w:iCs/>
              </w:rPr>
              <w:t xml:space="preserve">5.Bilans nakładu pracy studenta o charakterze </w:t>
            </w:r>
            <w:r>
              <w:rPr>
                <w:rFonts w:ascii="Times" w:hAnsi="Times"/>
                <w:b/>
                <w:bCs/>
                <w:iCs/>
              </w:rPr>
              <w:t>praktycznym</w:t>
            </w:r>
            <w:r w:rsidR="006B12BA">
              <w:rPr>
                <w:rFonts w:ascii="Times" w:hAnsi="Times"/>
                <w:b/>
                <w:bCs/>
                <w:iCs/>
              </w:rPr>
              <w:t>:</w:t>
            </w:r>
          </w:p>
          <w:p w:rsidR="006B12BA" w:rsidRDefault="003D5E30" w:rsidP="006B12BA">
            <w:pPr>
              <w:widowControl w:val="0"/>
              <w:jc w:val="both"/>
              <w:rPr>
                <w:rFonts w:ascii="Times" w:hAnsi="Times"/>
                <w:bCs/>
                <w:iCs/>
              </w:rPr>
            </w:pPr>
            <w:r>
              <w:rPr>
                <w:rFonts w:ascii="Times" w:hAnsi="Times"/>
                <w:bCs/>
                <w:iCs/>
              </w:rPr>
              <w:t>- ćwiczenia: 10</w:t>
            </w:r>
            <w:r w:rsidR="006B12BA" w:rsidRPr="006B12BA">
              <w:rPr>
                <w:rFonts w:ascii="Times" w:hAnsi="Times"/>
                <w:bCs/>
                <w:iCs/>
              </w:rPr>
              <w:t xml:space="preserve"> godziny</w:t>
            </w:r>
          </w:p>
          <w:p w:rsidR="003D5E30" w:rsidRDefault="003D5E30" w:rsidP="006B12BA">
            <w:pPr>
              <w:widowControl w:val="0"/>
              <w:jc w:val="both"/>
              <w:rPr>
                <w:rFonts w:ascii="Times" w:hAnsi="Times"/>
                <w:bCs/>
                <w:iCs/>
              </w:rPr>
            </w:pPr>
            <w:r>
              <w:rPr>
                <w:rFonts w:ascii="Times" w:hAnsi="Times"/>
                <w:bCs/>
                <w:iCs/>
              </w:rPr>
              <w:t xml:space="preserve">- praktyki zawodowe: 10 godzin </w:t>
            </w:r>
          </w:p>
          <w:p w:rsidR="006B12BA" w:rsidRPr="006B12BA" w:rsidRDefault="006B12BA" w:rsidP="006B12BA">
            <w:pPr>
              <w:widowControl w:val="0"/>
              <w:jc w:val="both"/>
              <w:rPr>
                <w:rFonts w:ascii="Times" w:eastAsia="Calibri" w:hAnsi="Times" w:cs="Times New Roman"/>
                <w:i/>
              </w:rPr>
            </w:pPr>
            <w:r>
              <w:rPr>
                <w:rFonts w:ascii="Times" w:hAnsi="Times"/>
                <w:bCs/>
                <w:iCs/>
              </w:rPr>
              <w:t>Całkowity nakład pracy studenta o charakterze praktycznym wyno</w:t>
            </w:r>
            <w:r w:rsidR="003D5E30">
              <w:rPr>
                <w:rFonts w:ascii="Times" w:hAnsi="Times"/>
                <w:bCs/>
                <w:iCs/>
              </w:rPr>
              <w:t>si 20 godziny, co stanowi 0,8</w:t>
            </w:r>
            <w:r>
              <w:rPr>
                <w:rFonts w:ascii="Times" w:hAnsi="Times"/>
                <w:bCs/>
                <w:iCs/>
              </w:rPr>
              <w:t xml:space="preserve"> ECTS</w:t>
            </w:r>
          </w:p>
        </w:tc>
      </w:tr>
      <w:tr w:rsidR="00347CF6" w:rsidTr="00387900">
        <w:trPr>
          <w:trHeight w:val="477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wiedza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2A2426" w:rsidRDefault="00387900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Student</w:t>
            </w:r>
            <w:r w:rsidR="00347CF6" w:rsidRPr="002A2426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:rsidR="00D17B6B" w:rsidRDefault="00387900" w:rsidP="00D17B6B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>W1</w:t>
            </w:r>
            <w:r w:rsidR="00D17B6B">
              <w:rPr>
                <w:rFonts w:ascii="Times" w:hAnsi="Times"/>
                <w:sz w:val="22"/>
                <w:szCs w:val="22"/>
              </w:rPr>
              <w:t xml:space="preserve">: </w:t>
            </w:r>
            <w:r w:rsidR="00D17B6B"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 (nauki medyczne) B.W25</w:t>
            </w:r>
          </w:p>
          <w:p w:rsidR="00D17B6B" w:rsidRDefault="00D17B6B" w:rsidP="00D17B6B">
            <w:pPr>
              <w:jc w:val="both"/>
            </w:pPr>
            <w:r>
              <w:lastRenderedPageBreak/>
              <w:t>W2: zasady funkcjonowania zespołów interdyscyplinarnych w opiece nad pacjentem z niewydolnością serca B.W19</w:t>
            </w:r>
          </w:p>
          <w:p w:rsidR="00387900" w:rsidRDefault="00D17B6B" w:rsidP="00387900">
            <w:pPr>
              <w:jc w:val="both"/>
            </w:pPr>
            <w:r>
              <w:t>W3: zasady doboru badań diagnostycznych i interpretacji ich wyników w opiece nad pacjentem z chorobami sercowo-naczyniowymi w zakresie posiadanych uprawnień zawodowych  B.W15</w:t>
            </w:r>
          </w:p>
          <w:p w:rsidR="00D17B6B" w:rsidRDefault="00D17B6B" w:rsidP="00387900">
            <w:pPr>
              <w:jc w:val="both"/>
            </w:pPr>
            <w:r>
              <w:t>W4: zasady udzielania świadczeń zdrowotnych w opiece długoterminowej, w tym zasady opieki pielęgniarskiej nad chorym w intensywnej opiece kardiologicznej B. W71</w:t>
            </w:r>
          </w:p>
          <w:p w:rsidR="00D17B6B" w:rsidRPr="00516132" w:rsidRDefault="00D17B6B" w:rsidP="00387900">
            <w:pPr>
              <w:jc w:val="both"/>
            </w:pPr>
            <w:r>
              <w:t>W5: zasady i metody monitorowania stanu zdrowia pacjenta oraz realizacji działań promocyjnoprofilaktycznych w populacji osób zdrowych, w tym techniki diagnostyczne i terapeutyczne stosowane w intensywnej opiece kardiologicznej (nauki medyczne) B.W72</w:t>
            </w:r>
          </w:p>
        </w:tc>
      </w:tr>
      <w:tr w:rsidR="00347CF6" w:rsidTr="003C214D">
        <w:trPr>
          <w:trHeight w:val="898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Efekty kształcenia – umiejętności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47CF6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516132">
              <w:rPr>
                <w:rFonts w:ascii="Times" w:hAnsi="Times"/>
                <w:b/>
                <w:sz w:val="22"/>
                <w:szCs w:val="22"/>
              </w:rPr>
              <w:t>Student potrafi:</w:t>
            </w:r>
          </w:p>
          <w:p w:rsidR="00D17B6B" w:rsidRDefault="00387900" w:rsidP="00D17B6B">
            <w:pPr>
              <w:jc w:val="both"/>
            </w:pPr>
            <w:r>
              <w:t xml:space="preserve">U1: </w:t>
            </w:r>
            <w:r w:rsidR="00D17B6B">
              <w:t>diagnozować zagrożenia zdrowotne pacjenta z chorobą przewlekłą układu sercowo-naczyniowego B.U11</w:t>
            </w:r>
          </w:p>
          <w:p w:rsidR="00D17B6B" w:rsidRDefault="00D17B6B" w:rsidP="00D17B6B">
            <w:pPr>
              <w:jc w:val="both"/>
            </w:pPr>
            <w:r>
              <w:t>U2: wdrażać działanie terapeutyczne wśród pacjentów z chorobami układu sercowo-naczyniowego w zależności od oceny stanu pacjenta w ramach posiadanych uprawnień zawodowych B.U18</w:t>
            </w:r>
          </w:p>
          <w:p w:rsidR="00D17B6B" w:rsidRDefault="00D17B6B" w:rsidP="00D17B6B">
            <w:pPr>
              <w:jc w:val="both"/>
            </w:pPr>
            <w:r>
              <w:t xml:space="preserve">U3: przygotowywać pacjenta z nadciśnieniem tętniczym, przewlekłą niewydolnością krążenia i zaburzeniami rytmu serca do samoopieki i </w:t>
            </w:r>
            <w:proofErr w:type="spellStart"/>
            <w:r>
              <w:t>samopielęgnacji</w:t>
            </w:r>
            <w:proofErr w:type="spellEnd"/>
            <w:r>
              <w:t xml:space="preserve"> B.U27</w:t>
            </w:r>
          </w:p>
          <w:p w:rsidR="00D17B6B" w:rsidRDefault="00D17B6B" w:rsidP="00D17B6B">
            <w:pPr>
              <w:jc w:val="both"/>
            </w:pPr>
            <w:r>
              <w:t xml:space="preserve">U4: planować i przeprowadzać edukację terapeutyczną pacjenta, jego rodziny i opiekuna w zakresie samoobserwacji i </w:t>
            </w:r>
            <w:proofErr w:type="spellStart"/>
            <w:r>
              <w:t>samopielęgnacji</w:t>
            </w:r>
            <w:proofErr w:type="spellEnd"/>
            <w:r>
              <w:t xml:space="preserve"> przy nadciśnieniu tętniczym, w przewlekłej niewydolności krążenia i przy zaburzeniach rytmu serca B.U28</w:t>
            </w:r>
          </w:p>
          <w:p w:rsidR="00D17B6B" w:rsidRDefault="00D17B6B" w:rsidP="00D17B6B">
            <w:pPr>
              <w:jc w:val="both"/>
            </w:pPr>
            <w:r>
              <w:t>U5: wykorzystywać nowoczesne technologie informacyjne do monitorowania pacjentów z chorobami układu krążenia B.U29</w:t>
            </w:r>
          </w:p>
          <w:p w:rsidR="003C214D" w:rsidRPr="00516132" w:rsidRDefault="00D17B6B" w:rsidP="00516132">
            <w:pPr>
              <w:jc w:val="both"/>
            </w:pPr>
            <w:r>
              <w:t>U6: rozwiązywać problemy zawodowe, szczególnie związane z podejmowaniem decyzji w sytuacjach trudnych, wynikających ze specyfiki zadań zawodowych i warunków ich realizacji, w tym stosować interwencje w opiece nad chorym w intensywnej opiece kardiologicznej B.U83</w:t>
            </w:r>
          </w:p>
        </w:tc>
      </w:tr>
      <w:tr w:rsidR="00347CF6" w:rsidTr="003C214D">
        <w:trPr>
          <w:trHeight w:val="1678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kompetencje społeczne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C214D" w:rsidP="00516132">
            <w:pPr>
              <w:jc w:val="both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Student</w:t>
            </w:r>
            <w:r w:rsidR="00347CF6" w:rsidRPr="00516132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:rsidR="00347CF6" w:rsidRDefault="00D17B6B" w:rsidP="00516132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 xml:space="preserve">K1: </w:t>
            </w:r>
            <w:r>
              <w:t>dokonywania krytycznej oceny działań własnych i działań współpracowników z poszanowaniem różnic światopoglądowych i kulturowych K.1</w:t>
            </w:r>
          </w:p>
          <w:p w:rsidR="005A1E31" w:rsidRDefault="00D17B6B" w:rsidP="00516132">
            <w:pPr>
              <w:jc w:val="both"/>
            </w:pPr>
            <w:r>
              <w:t xml:space="preserve">K2: </w:t>
            </w:r>
            <w:r w:rsidR="005A1E31">
              <w:t>formułowania opinii dotyczących różnych aspektów działalności zawodowej i zasięgania porad ekspertów w przypadku trudności z samodzielnym rozwiązaniem problemu K.2</w:t>
            </w:r>
          </w:p>
          <w:p w:rsidR="005A1E31" w:rsidRDefault="005A1E31" w:rsidP="00516132">
            <w:pPr>
              <w:jc w:val="both"/>
            </w:pPr>
            <w:r>
              <w:t>K3: rozwiązywania złożonych problemów etycznych związanych z wykonywaniem zawodu pielęgniarki i wskazywania priorytetów w realizacji określonych zadań K.4</w:t>
            </w:r>
          </w:p>
          <w:p w:rsidR="00D17B6B" w:rsidRDefault="005A1E31" w:rsidP="00516132">
            <w:pPr>
              <w:jc w:val="both"/>
            </w:pPr>
            <w:r>
              <w:t>K4: ponoszenia odpowiedzialności za realizowane świadczenia zdrowotne K.5</w:t>
            </w:r>
            <w:r w:rsidR="00D17B6B">
              <w:t xml:space="preserve"> </w:t>
            </w:r>
          </w:p>
        </w:tc>
      </w:tr>
      <w:tr w:rsidR="00347CF6" w:rsidTr="00516132">
        <w:trPr>
          <w:trHeight w:val="78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Metody dydaktyczne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1E31" w:rsidRDefault="00347CF6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Wykład: wykład informacyjny, metody służące prezentacji treści</w:t>
            </w:r>
          </w:p>
          <w:p w:rsidR="00347CF6" w:rsidRPr="00516132" w:rsidRDefault="005A1E31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Ćwiczenia</w:t>
            </w:r>
            <w:r w:rsidR="003C214D">
              <w:rPr>
                <w:rFonts w:ascii="Times" w:hAnsi="Times"/>
              </w:rPr>
              <w:t>: praca z książką, analiza przypadku</w:t>
            </w:r>
            <w:r>
              <w:rPr>
                <w:rFonts w:ascii="Times" w:hAnsi="Times"/>
              </w:rPr>
              <w:t>, pogadanka, metoda okrągłego stołu</w:t>
            </w:r>
          </w:p>
        </w:tc>
      </w:tr>
      <w:tr w:rsidR="00347CF6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Wymagania wstępne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Brak. </w:t>
            </w:r>
          </w:p>
        </w:tc>
      </w:tr>
      <w:tr w:rsidR="00347CF6" w:rsidTr="005A1E31">
        <w:trPr>
          <w:trHeight w:val="867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Skr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cony</w:t>
            </w:r>
            <w:proofErr w:type="spellEnd"/>
            <w:r>
              <w:rPr>
                <w:rFonts w:ascii="Times New Roman" w:hAnsi="Times New Roman"/>
              </w:rPr>
              <w:t xml:space="preserve">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A1E31" w:rsidRDefault="005A1E31" w:rsidP="005A1E31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E31">
              <w:rPr>
                <w:rFonts w:cs="Times New Roman"/>
                <w:sz w:val="22"/>
                <w:szCs w:val="22"/>
                <w:shd w:val="clear" w:color="auto" w:fill="ECECEC"/>
              </w:rPr>
              <w:t>Przedmiot ma na celu przygotować studenta do sprawowania kompleksowej opieki oraz pełnienia roli edukatora pacjenta z chorobami sercowo-naczyniowymi oraz jego rodziny/opiekunów.</w:t>
            </w:r>
          </w:p>
        </w:tc>
      </w:tr>
      <w:tr w:rsidR="00347CF6" w:rsidTr="005A1E31">
        <w:trPr>
          <w:trHeight w:val="965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Pełny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A1E31" w:rsidRDefault="005A1E31" w:rsidP="003C214D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E31">
              <w:rPr>
                <w:rFonts w:cs="Times New Roman"/>
                <w:sz w:val="22"/>
                <w:szCs w:val="22"/>
                <w:shd w:val="clear" w:color="auto" w:fill="D8D8D8"/>
              </w:rPr>
              <w:t>W trakcie zajęć student nabędzie wiedzę i umiejętności niezbędne do prowadzenia opieki i edukacji terapeutycznej wśród pacjentów z takimi chorobami przewlekłymi układu sercowo-naczyniowego jak: niewydolność serca, nadciśnienia tętnicze, zaburzenia rytmu serca.</w:t>
            </w:r>
          </w:p>
        </w:tc>
      </w:tr>
      <w:tr w:rsidR="00347CF6" w:rsidRPr="00653A14" w:rsidTr="00653A14">
        <w:trPr>
          <w:trHeight w:val="2612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A14" w:rsidRDefault="00653A14" w:rsidP="00653A14">
            <w:pPr>
              <w:spacing w:line="360" w:lineRule="auto"/>
              <w:jc w:val="both"/>
              <w:rPr>
                <w:rFonts w:cs="Times New Roman"/>
              </w:rPr>
            </w:pPr>
            <w:r w:rsidRPr="00653A14">
              <w:rPr>
                <w:rFonts w:cs="Times New Roman"/>
              </w:rPr>
              <w:t xml:space="preserve">Aktualne wytyczne ESC/PTK dotyczące niewydolności serca, zaburzeń rytmu I </w:t>
            </w:r>
            <w:r>
              <w:rPr>
                <w:rFonts w:cs="Times New Roman"/>
              </w:rPr>
              <w:t>nadciśnienia tętniczego.</w:t>
            </w:r>
          </w:p>
          <w:p w:rsidR="00653A14" w:rsidRDefault="00653A14" w:rsidP="00653A14">
            <w:pPr>
              <w:spacing w:line="360" w:lineRule="auto"/>
              <w:jc w:val="both"/>
              <w:rPr>
                <w:rFonts w:cs="Times New Roman"/>
                <w:bCs/>
                <w:lang w:val="en-GB"/>
              </w:rPr>
            </w:pPr>
            <w:proofErr w:type="spellStart"/>
            <w:r w:rsidRPr="00653A14">
              <w:rPr>
                <w:rFonts w:cs="Times New Roman"/>
                <w:lang w:val="en-GB"/>
              </w:rPr>
              <w:t>Jankowska-Polańska</w:t>
            </w:r>
            <w:proofErr w:type="spellEnd"/>
            <w:r w:rsidRPr="00653A14">
              <w:rPr>
                <w:rFonts w:cs="Times New Roman"/>
                <w:lang w:val="en-GB"/>
              </w:rPr>
              <w:t xml:space="preserve"> B., </w:t>
            </w:r>
            <w:proofErr w:type="spellStart"/>
            <w:r w:rsidRPr="00653A14">
              <w:rPr>
                <w:rFonts w:cs="Times New Roman"/>
                <w:lang w:val="en-GB"/>
              </w:rPr>
              <w:t>Kaczan</w:t>
            </w:r>
            <w:proofErr w:type="spellEnd"/>
            <w:r w:rsidRPr="00653A14">
              <w:rPr>
                <w:rFonts w:cs="Times New Roman"/>
                <w:lang w:val="en-GB"/>
              </w:rPr>
              <w:t xml:space="preserve"> A., </w:t>
            </w:r>
            <w:proofErr w:type="spellStart"/>
            <w:r w:rsidRPr="00653A14">
              <w:rPr>
                <w:rFonts w:cs="Times New Roman"/>
                <w:lang w:val="en-GB"/>
              </w:rPr>
              <w:t>Lomper</w:t>
            </w:r>
            <w:proofErr w:type="spellEnd"/>
            <w:r w:rsidRPr="00653A14">
              <w:rPr>
                <w:rFonts w:cs="Times New Roman"/>
                <w:lang w:val="en-GB"/>
              </w:rPr>
              <w:t xml:space="preserve"> K. et al.: </w:t>
            </w:r>
            <w:r w:rsidRPr="00653A14">
              <w:rPr>
                <w:rFonts w:cs="Times New Roman"/>
                <w:bCs/>
                <w:i/>
                <w:lang w:val="en-GB"/>
              </w:rPr>
              <w:t>Symptoms, acceptance of illness and health-related quality of life in patients with atrial fibrillation</w:t>
            </w:r>
            <w:r w:rsidRPr="00653A14">
              <w:rPr>
                <w:rFonts w:cs="Times New Roman"/>
                <w:bCs/>
                <w:lang w:val="en-GB"/>
              </w:rPr>
              <w:t xml:space="preserve">. Eur J Cardiovasc </w:t>
            </w:r>
            <w:proofErr w:type="spellStart"/>
            <w:r w:rsidRPr="00653A14">
              <w:rPr>
                <w:rFonts w:cs="Times New Roman"/>
                <w:bCs/>
                <w:lang w:val="en-GB"/>
              </w:rPr>
              <w:t>Nurs</w:t>
            </w:r>
            <w:proofErr w:type="spellEnd"/>
            <w:r w:rsidRPr="00653A14">
              <w:rPr>
                <w:rFonts w:cs="Times New Roman"/>
                <w:bCs/>
                <w:lang w:val="en-GB"/>
              </w:rPr>
              <w:t xml:space="preserve"> 2018; 17(3):262-272. </w:t>
            </w:r>
            <w:proofErr w:type="spellStart"/>
            <w:r w:rsidRPr="00653A14">
              <w:rPr>
                <w:rFonts w:cs="Times New Roman"/>
                <w:bCs/>
                <w:lang w:val="en-GB"/>
              </w:rPr>
              <w:t>doi</w:t>
            </w:r>
            <w:proofErr w:type="spellEnd"/>
            <w:r w:rsidRPr="00653A14">
              <w:rPr>
                <w:rFonts w:cs="Times New Roman"/>
                <w:bCs/>
                <w:lang w:val="en-GB"/>
              </w:rPr>
              <w:t>: 10.1177/1474515117733731</w:t>
            </w:r>
          </w:p>
          <w:p w:rsidR="00347CF6" w:rsidRPr="00653A14" w:rsidRDefault="00347CF6" w:rsidP="00653A14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347CF6" w:rsidTr="005A1E31">
        <w:trPr>
          <w:trHeight w:val="294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Metody i kryteria oceniania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przedmiotu jest test</w:t>
            </w:r>
            <w:r w:rsidR="00653A14">
              <w:rPr>
                <w:rFonts w:ascii="Times" w:hAnsi="Times"/>
              </w:rPr>
              <w:t xml:space="preserve"> (20 </w:t>
            </w:r>
            <w:r w:rsidR="00F84180">
              <w:rPr>
                <w:rFonts w:ascii="Times" w:hAnsi="Times"/>
              </w:rPr>
              <w:t>pytań)</w:t>
            </w:r>
            <w:r>
              <w:rPr>
                <w:rFonts w:ascii="Times" w:hAnsi="Times"/>
              </w:rPr>
              <w:t>. Student otrzymuje zaliczenie gdy</w:t>
            </w:r>
            <w:r w:rsidR="00A175BD">
              <w:rPr>
                <w:rFonts w:ascii="Times" w:hAnsi="Times"/>
              </w:rPr>
              <w:t xml:space="preserve"> uzyska</w:t>
            </w:r>
            <w:r>
              <w:rPr>
                <w:rFonts w:ascii="Times" w:hAnsi="Times"/>
              </w:rPr>
              <w:t xml:space="preserve"> minimum 60% prawidłowych odpowiedzi.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W przypadku </w:t>
            </w:r>
            <w:r w:rsidR="00F84180">
              <w:rPr>
                <w:rFonts w:ascii="Times" w:hAnsi="Times"/>
              </w:rPr>
              <w:t xml:space="preserve">braku </w:t>
            </w:r>
            <w:r>
              <w:rPr>
                <w:rFonts w:ascii="Times" w:hAnsi="Times"/>
              </w:rPr>
              <w:t xml:space="preserve">uzyskania </w:t>
            </w:r>
            <w:r w:rsidR="00F84180">
              <w:rPr>
                <w:rFonts w:ascii="Times" w:hAnsi="Times"/>
              </w:rPr>
              <w:t xml:space="preserve">zaliczenia </w:t>
            </w:r>
            <w:r>
              <w:rPr>
                <w:rFonts w:ascii="Times" w:hAnsi="Times"/>
              </w:rPr>
              <w:t>studentowi przysługuje prawo do drugiego terminu zaliczenia.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Weryfikacja efekt</w:t>
            </w:r>
            <w:r>
              <w:rPr>
                <w:rFonts w:ascii="Times" w:hAnsi="Times"/>
                <w:lang w:val="es-ES_tradnl"/>
              </w:rPr>
              <w:t>ó</w:t>
            </w:r>
            <w:r>
              <w:rPr>
                <w:rFonts w:ascii="Times" w:hAnsi="Times"/>
              </w:rPr>
              <w:t>w kształcenia:</w:t>
            </w: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Test pisemny –  </w:t>
            </w:r>
            <w:r w:rsidRPr="004C0DD5">
              <w:rPr>
                <w:rFonts w:ascii="Times" w:hAnsi="Times"/>
              </w:rPr>
              <w:t>W1</w:t>
            </w:r>
            <w:r w:rsidR="005A1E31">
              <w:rPr>
                <w:rFonts w:ascii="Times" w:hAnsi="Times"/>
              </w:rPr>
              <w:t>-W5, U1-U6</w:t>
            </w:r>
          </w:p>
          <w:p w:rsidR="00347CF6" w:rsidRDefault="005A1E31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Ćwiczenia:</w:t>
            </w:r>
            <w:r w:rsidR="00347CF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U1-U6</w:t>
            </w:r>
          </w:p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Aktywność i uczest</w:t>
            </w:r>
            <w:r w:rsidR="005A1E31">
              <w:rPr>
                <w:rFonts w:ascii="Times" w:hAnsi="Times"/>
              </w:rPr>
              <w:t>nictwo w zajęciach: K1-K4</w:t>
            </w:r>
          </w:p>
        </w:tc>
      </w:tr>
      <w:tr w:rsidR="00347CF6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Praktyki zawodowe w ramach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5A1E31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10 godzin w Zakładzie Rehabilitacji Kardiologicznej i Promocji Zdrowia SU nr 1 w Bydgoszczy</w:t>
            </w:r>
          </w:p>
        </w:tc>
      </w:tr>
    </w:tbl>
    <w:p w:rsidR="006821DF" w:rsidRDefault="006821DF">
      <w:pPr>
        <w:pStyle w:val="Domylnie"/>
        <w:widowControl w:val="0"/>
        <w:spacing w:before="28" w:after="28" w:line="240" w:lineRule="auto"/>
        <w:ind w:left="422" w:hanging="422"/>
      </w:pPr>
    </w:p>
    <w:p w:rsidR="006821DF" w:rsidRDefault="006821DF">
      <w:pPr>
        <w:pStyle w:val="Domylnie"/>
        <w:widowControl w:val="0"/>
        <w:spacing w:before="28" w:after="28" w:line="240" w:lineRule="auto"/>
        <w:ind w:left="314" w:hanging="314"/>
      </w:pPr>
    </w:p>
    <w:p w:rsidR="006821DF" w:rsidRDefault="006821DF">
      <w:pPr>
        <w:pStyle w:val="Domylnie"/>
        <w:widowControl w:val="0"/>
        <w:spacing w:before="28" w:after="28" w:line="240" w:lineRule="auto"/>
        <w:ind w:left="206" w:hanging="206"/>
      </w:pPr>
    </w:p>
    <w:p w:rsidR="006821DF" w:rsidRDefault="006821DF">
      <w:pPr>
        <w:pStyle w:val="Domylnie"/>
        <w:widowControl w:val="0"/>
        <w:spacing w:before="28" w:after="28" w:line="240" w:lineRule="auto"/>
        <w:ind w:left="98" w:hanging="98"/>
        <w:jc w:val="both"/>
      </w:pPr>
    </w:p>
    <w:p w:rsidR="006821DF" w:rsidRDefault="006821DF">
      <w:pPr>
        <w:pStyle w:val="Domylnie"/>
        <w:spacing w:after="120" w:line="100" w:lineRule="atLeast"/>
        <w:ind w:left="1440"/>
        <w:jc w:val="both"/>
      </w:pPr>
    </w:p>
    <w:p w:rsidR="006821DF" w:rsidRDefault="00933300">
      <w:pPr>
        <w:pStyle w:val="Domylnie"/>
        <w:numPr>
          <w:ilvl w:val="0"/>
          <w:numId w:val="5"/>
        </w:numPr>
        <w:spacing w:after="120" w:line="100" w:lineRule="atLeast"/>
        <w:jc w:val="both"/>
      </w:pPr>
      <w:r>
        <w:rPr>
          <w:rFonts w:ascii="Times New Roman" w:hAnsi="Times New Roman"/>
          <w:b/>
          <w:bCs/>
        </w:rPr>
        <w:t xml:space="preserve">Opis przedmiotu i zajęć cyklu </w:t>
      </w:r>
    </w:p>
    <w:p w:rsidR="006821DF" w:rsidRDefault="006821DF">
      <w:pPr>
        <w:pStyle w:val="Domylnie"/>
        <w:spacing w:after="0" w:line="100" w:lineRule="atLeast"/>
        <w:ind w:left="1080"/>
        <w:jc w:val="both"/>
      </w:pPr>
    </w:p>
    <w:tbl>
      <w:tblPr>
        <w:tblStyle w:val="TableNormal"/>
        <w:tblW w:w="9064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5889"/>
      </w:tblGrid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Cykl dydaktyczny, w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rym przedmiot jest realizowany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Semestr zimowy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 przedmiotu w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5A1E31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Egzamin zintegrowany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Forma(y) i liczba godzin zajęć oraz sposoby ich zaliczenia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Wykład – </w:t>
            </w:r>
            <w:r w:rsidR="005A1E31">
              <w:rPr>
                <w:rFonts w:ascii="Times" w:hAnsi="Times"/>
              </w:rPr>
              <w:t>10</w:t>
            </w:r>
            <w:r>
              <w:rPr>
                <w:rFonts w:ascii="Times" w:hAnsi="Times"/>
              </w:rPr>
              <w:t>h</w:t>
            </w:r>
          </w:p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Ćwiczeni</w:t>
            </w:r>
            <w:r w:rsidR="00231CD2">
              <w:rPr>
                <w:rFonts w:ascii="Times" w:hAnsi="Times"/>
              </w:rPr>
              <w:t>a</w:t>
            </w:r>
            <w:r>
              <w:rPr>
                <w:rFonts w:ascii="Times" w:hAnsi="Times"/>
              </w:rPr>
              <w:t xml:space="preserve"> – </w:t>
            </w:r>
            <w:r w:rsidR="005A1E31">
              <w:rPr>
                <w:rFonts w:ascii="Times" w:hAnsi="Times"/>
              </w:rPr>
              <w:t>20</w:t>
            </w:r>
            <w:r>
              <w:rPr>
                <w:rFonts w:ascii="Times" w:hAnsi="Times"/>
              </w:rPr>
              <w:t>h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Imię i nazwisko koordynatora/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przedmiotu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</w:tc>
      </w:tr>
      <w:tr w:rsidR="006821DF" w:rsidTr="006B12BA">
        <w:trPr>
          <w:trHeight w:val="839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Imię i nazwisko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prowadzących grupy zajęciowe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  <w:p w:rsidR="006821DF" w:rsidRDefault="0093330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Dr Piotr Michalski</w:t>
            </w:r>
          </w:p>
          <w:p w:rsidR="006B12BA" w:rsidRDefault="00933300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Dr Agata </w:t>
            </w:r>
            <w:proofErr w:type="spellStart"/>
            <w:r>
              <w:rPr>
                <w:rFonts w:ascii="Times" w:hAnsi="Times"/>
              </w:rPr>
              <w:t>Kosobucka</w:t>
            </w:r>
            <w:r w:rsidR="00500007">
              <w:rPr>
                <w:rFonts w:ascii="Times" w:hAnsi="Times"/>
              </w:rPr>
              <w:t>-Ozdoba</w:t>
            </w:r>
            <w:proofErr w:type="spellEnd"/>
            <w:r w:rsidR="00500007">
              <w:rPr>
                <w:rFonts w:ascii="Times" w:hAnsi="Times"/>
              </w:rPr>
              <w:t xml:space="preserve"> </w:t>
            </w:r>
          </w:p>
          <w:p w:rsidR="005A1E31" w:rsidRPr="006B12BA" w:rsidRDefault="00500007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D</w:t>
            </w:r>
            <w:r w:rsidR="005A1E31">
              <w:rPr>
                <w:rFonts w:ascii="Times" w:hAnsi="Times"/>
              </w:rPr>
              <w:t>r Łukasz Pietrzykowski</w:t>
            </w:r>
          </w:p>
          <w:p w:rsidR="006821DF" w:rsidRPr="009C6A8B" w:rsidRDefault="006821DF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</w:p>
        </w:tc>
      </w:tr>
      <w:tr w:rsidR="006821DF">
        <w:trPr>
          <w:trHeight w:val="52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Atrybut (charakter)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B12BA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Przedmiot obligatoryjny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Grupy zajęciowe z opisem i limitem miejsc w grupach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Wykład – cały rocznik</w:t>
            </w:r>
          </w:p>
          <w:p w:rsidR="006821DF" w:rsidRDefault="005A1E31" w:rsidP="005A1E31">
            <w:r>
              <w:t>Ćwiczenia – zgodnie z harmonogramem zaakceptowanym</w:t>
            </w:r>
            <w:r w:rsidR="00653A14">
              <w:t xml:space="preserve"> </w:t>
            </w:r>
            <w:r>
              <w:t>przez Dziekana WNOZ</w:t>
            </w:r>
          </w:p>
        </w:tc>
      </w:tr>
      <w:tr w:rsidR="006821DF">
        <w:trPr>
          <w:trHeight w:val="59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Terminy i miejsca odbywania zajęć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Default="009C6A8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Wykłady – za pośrednictwem kształcenia na odległość</w:t>
            </w:r>
          </w:p>
          <w:p w:rsidR="006821DF" w:rsidRDefault="005A1E31">
            <w:r>
              <w:t xml:space="preserve">Ćwiczenia – zgodnie z harmonogramem </w:t>
            </w:r>
            <w:r w:rsidR="00653A14">
              <w:t>zaakceptowanym przez Dziekana</w:t>
            </w:r>
          </w:p>
        </w:tc>
      </w:tr>
      <w:tr w:rsidR="006821DF">
        <w:trPr>
          <w:trHeight w:val="10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Liczba godzin zajęć prowadzonych z wykorzystaniem metod i technik kształcenia na odległość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53A14" w:rsidP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Wykłady: 10</w:t>
            </w:r>
            <w:r w:rsidR="009C6A8B">
              <w:rPr>
                <w:rFonts w:ascii="Times" w:hAnsi="Times"/>
              </w:rPr>
              <w:t xml:space="preserve"> godzin</w:t>
            </w:r>
            <w:r w:rsidR="00933300" w:rsidRPr="004C0DD5">
              <w:rPr>
                <w:rFonts w:ascii="Times" w:hAnsi="Times"/>
              </w:rPr>
              <w:t xml:space="preserve"> </w:t>
            </w:r>
            <w:r w:rsidR="00690429">
              <w:rPr>
                <w:rFonts w:ascii="Times" w:hAnsi="Times"/>
              </w:rPr>
              <w:t>(0,4 pkt ECTS)</w:t>
            </w:r>
          </w:p>
        </w:tc>
      </w:tr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Strona www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 </w:t>
            </w:r>
            <w:r w:rsidR="00933300">
              <w:rPr>
                <w:rFonts w:ascii="Times" w:hAnsi="Times"/>
              </w:rPr>
              <w:t>moodle.umk.pl/</w:t>
            </w:r>
            <w:proofErr w:type="spellStart"/>
            <w:r w:rsidR="00933300">
              <w:rPr>
                <w:rFonts w:ascii="Times" w:hAnsi="Times"/>
              </w:rPr>
              <w:t>wnoz</w:t>
            </w:r>
            <w:proofErr w:type="spellEnd"/>
          </w:p>
        </w:tc>
      </w:tr>
      <w:tr w:rsidR="006821DF">
        <w:trPr>
          <w:trHeight w:val="108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Efekty kształcenia, zdefiniowane dla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2BA" w:rsidRDefault="00933300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Wykł</w:t>
            </w:r>
            <w:r w:rsidRPr="004C0DD5">
              <w:rPr>
                <w:rFonts w:ascii="Times" w:hAnsi="Times"/>
              </w:rPr>
              <w:t>ad: W1</w:t>
            </w:r>
            <w:r w:rsidR="00653A14">
              <w:rPr>
                <w:rFonts w:ascii="Times" w:hAnsi="Times"/>
              </w:rPr>
              <w:t>-W5</w:t>
            </w:r>
          </w:p>
          <w:p w:rsidR="00653A14" w:rsidRPr="00653A14" w:rsidRDefault="00653A14" w:rsidP="006B12BA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eastAsia="Times" w:hAnsi="Times" w:cs="Times"/>
              </w:rPr>
              <w:t>Ćwiczenia</w:t>
            </w:r>
            <w:r w:rsidR="00933300">
              <w:rPr>
                <w:rFonts w:ascii="Times" w:hAnsi="Times"/>
              </w:rPr>
              <w:t xml:space="preserve">: </w:t>
            </w:r>
            <w:r>
              <w:rPr>
                <w:rFonts w:ascii="Times" w:hAnsi="Times"/>
              </w:rPr>
              <w:t>U1-U6, K1-K5</w:t>
            </w:r>
          </w:p>
        </w:tc>
      </w:tr>
      <w:tr w:rsidR="006821DF">
        <w:trPr>
          <w:trHeight w:val="57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Metody i kryteria oceniania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Default="009C6A8B" w:rsidP="00653A14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Wykład:</w:t>
            </w:r>
          </w:p>
          <w:p w:rsidR="009C6A8B" w:rsidRDefault="009C6A8B" w:rsidP="00653A14">
            <w:pPr>
              <w:pStyle w:val="Domylnie"/>
              <w:spacing w:after="0"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wykł</w:t>
            </w:r>
            <w:r w:rsidR="006B12BA">
              <w:rPr>
                <w:rFonts w:ascii="Times" w:hAnsi="Times"/>
              </w:rPr>
              <w:t>adu</w:t>
            </w:r>
            <w:r>
              <w:rPr>
                <w:rFonts w:ascii="Times" w:hAnsi="Times"/>
              </w:rPr>
              <w:t xml:space="preserve"> jest 100% obecność na wykładach.</w:t>
            </w:r>
          </w:p>
          <w:p w:rsidR="009C6A8B" w:rsidRDefault="009C6A8B" w:rsidP="00653A14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 </w:t>
            </w:r>
          </w:p>
          <w:p w:rsidR="009C6A8B" w:rsidRDefault="00653A14" w:rsidP="00653A14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Ćwiczenia</w:t>
            </w:r>
            <w:r w:rsidR="009C6A8B">
              <w:rPr>
                <w:rFonts w:ascii="Times" w:hAnsi="Times"/>
                <w:b/>
                <w:bCs/>
              </w:rPr>
              <w:t>:</w:t>
            </w:r>
          </w:p>
          <w:p w:rsidR="009C6A8B" w:rsidRDefault="00A175BD" w:rsidP="00653A14">
            <w:pPr>
              <w:pStyle w:val="Domylnie"/>
              <w:spacing w:after="0"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Pod</w:t>
            </w:r>
            <w:r w:rsidR="00653A14">
              <w:rPr>
                <w:rFonts w:ascii="Times" w:hAnsi="Times"/>
              </w:rPr>
              <w:t>stawą zaliczenia</w:t>
            </w:r>
            <w:r w:rsidR="006B12BA">
              <w:rPr>
                <w:rFonts w:ascii="Times" w:hAnsi="Times"/>
              </w:rPr>
              <w:t xml:space="preserve"> jest</w:t>
            </w:r>
            <w:r w:rsidR="00653A14">
              <w:rPr>
                <w:rFonts w:ascii="Times" w:hAnsi="Times"/>
              </w:rPr>
              <w:t xml:space="preserve"> 100% obecność oraz terminowe przygotowanie sprawozdań z zajęć. </w:t>
            </w:r>
          </w:p>
          <w:p w:rsidR="006B12BA" w:rsidRDefault="006B12BA" w:rsidP="00653A14">
            <w:pPr>
              <w:pStyle w:val="Domylnie"/>
              <w:spacing w:after="0" w:line="100" w:lineRule="atLeast"/>
              <w:jc w:val="both"/>
              <w:rPr>
                <w:rFonts w:ascii="Times" w:hAnsi="Times"/>
              </w:rPr>
            </w:pPr>
          </w:p>
          <w:p w:rsidR="009C6A8B" w:rsidRDefault="009C6A8B" w:rsidP="00653A14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</w:p>
          <w:p w:rsidR="009C6A8B" w:rsidRDefault="009C6A8B" w:rsidP="00653A14">
            <w:pPr>
              <w:pStyle w:val="Domylnie"/>
              <w:spacing w:after="0"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przedmiotu jest</w:t>
            </w:r>
            <w:r w:rsidR="00653A14">
              <w:rPr>
                <w:rFonts w:ascii="Times" w:hAnsi="Times"/>
              </w:rPr>
              <w:t xml:space="preserve"> uzyskanie zaliczania z wykładów i ćwiczeń </w:t>
            </w:r>
            <w:r w:rsidR="006B12BA">
              <w:rPr>
                <w:rFonts w:ascii="Times" w:hAnsi="Times"/>
              </w:rPr>
              <w:t>pozytywny wynik testu</w:t>
            </w:r>
            <w:r>
              <w:rPr>
                <w:rFonts w:ascii="Times" w:hAnsi="Times"/>
              </w:rPr>
              <w:t xml:space="preserve"> </w:t>
            </w:r>
            <w:r w:rsidR="006B12BA">
              <w:rPr>
                <w:rFonts w:ascii="Times" w:hAnsi="Times"/>
              </w:rPr>
              <w:t>zaliczeniowego</w:t>
            </w:r>
            <w:r>
              <w:rPr>
                <w:rFonts w:ascii="Times" w:hAnsi="Times"/>
              </w:rPr>
              <w:t>. Student otrzymuje zaliczenie gdy</w:t>
            </w:r>
            <w:r w:rsidR="00653A14">
              <w:rPr>
                <w:rFonts w:ascii="Times" w:hAnsi="Times"/>
              </w:rPr>
              <w:t xml:space="preserve"> uzyska</w:t>
            </w:r>
            <w:r>
              <w:rPr>
                <w:rFonts w:ascii="Times" w:hAnsi="Times"/>
              </w:rPr>
              <w:t xml:space="preserve"> minimum 60% prawidłowych odpowiedzi.</w:t>
            </w:r>
          </w:p>
          <w:p w:rsidR="009C6A8B" w:rsidRDefault="009C6A8B" w:rsidP="00653A14">
            <w:pPr>
              <w:pStyle w:val="Domylnie"/>
              <w:spacing w:after="0" w:line="100" w:lineRule="atLeast"/>
              <w:jc w:val="both"/>
              <w:rPr>
                <w:rFonts w:ascii="Times" w:hAnsi="Times"/>
              </w:rPr>
            </w:pPr>
          </w:p>
          <w:p w:rsidR="009C6A8B" w:rsidRDefault="009C6A8B" w:rsidP="00653A14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 przypadku</w:t>
            </w:r>
            <w:r w:rsidR="006B12BA">
              <w:rPr>
                <w:rFonts w:ascii="Times" w:hAnsi="Times"/>
              </w:rPr>
              <w:t xml:space="preserve"> braku</w:t>
            </w:r>
            <w:r>
              <w:rPr>
                <w:rFonts w:ascii="Times" w:hAnsi="Times"/>
              </w:rPr>
              <w:t xml:space="preserve"> uzyskania</w:t>
            </w:r>
            <w:r w:rsidR="006B12BA">
              <w:rPr>
                <w:rFonts w:ascii="Times" w:hAnsi="Times"/>
              </w:rPr>
              <w:t xml:space="preserve"> zaliczenia</w:t>
            </w:r>
            <w:r>
              <w:rPr>
                <w:rFonts w:ascii="Times" w:hAnsi="Times"/>
              </w:rPr>
              <w:t xml:space="preserve"> studentowi przysługuje prawo do drugiego terminu zaliczenia.</w:t>
            </w:r>
          </w:p>
          <w:p w:rsidR="009C6A8B" w:rsidRDefault="009C6A8B" w:rsidP="00653A14">
            <w:pPr>
              <w:pStyle w:val="Domylnie"/>
              <w:spacing w:after="0" w:line="100" w:lineRule="atLeast"/>
              <w:jc w:val="both"/>
              <w:rPr>
                <w:rFonts w:ascii="Times" w:hAnsi="Times"/>
              </w:rPr>
            </w:pPr>
          </w:p>
          <w:p w:rsidR="009C6A8B" w:rsidRDefault="009C6A8B" w:rsidP="00653A14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Weryfikacja efekt</w:t>
            </w:r>
            <w:r>
              <w:rPr>
                <w:rFonts w:ascii="Times" w:hAnsi="Times"/>
                <w:lang w:val="es-ES_tradnl"/>
              </w:rPr>
              <w:t>ó</w:t>
            </w:r>
            <w:r>
              <w:rPr>
                <w:rFonts w:ascii="Times" w:hAnsi="Times"/>
              </w:rPr>
              <w:t>w kształcenia:</w:t>
            </w:r>
          </w:p>
          <w:p w:rsidR="006821DF" w:rsidRDefault="00653A14" w:rsidP="00653A14">
            <w:pPr>
              <w:pStyle w:val="Domylnie"/>
              <w:spacing w:after="0"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Test pisemny</w:t>
            </w:r>
            <w:r w:rsidR="009C6A8B">
              <w:rPr>
                <w:rFonts w:ascii="Times" w:hAnsi="Times"/>
              </w:rPr>
              <w:t xml:space="preserve"> –  </w:t>
            </w:r>
            <w:r>
              <w:rPr>
                <w:rFonts w:ascii="Times" w:hAnsi="Times"/>
              </w:rPr>
              <w:t>W1-W5, U1-U6</w:t>
            </w:r>
          </w:p>
          <w:p w:rsidR="00653A14" w:rsidRDefault="00653A14" w:rsidP="00653A14">
            <w:pPr>
              <w:pStyle w:val="Domylnie"/>
              <w:spacing w:after="0" w:line="100" w:lineRule="atLeast"/>
              <w:jc w:val="both"/>
              <w:rPr>
                <w:rFonts w:ascii="Times" w:hAnsi="Times"/>
              </w:rPr>
            </w:pPr>
          </w:p>
          <w:p w:rsidR="00653A14" w:rsidRPr="00653A14" w:rsidRDefault="00653A14" w:rsidP="00653A14">
            <w:pPr>
              <w:pStyle w:val="Domylnie"/>
              <w:spacing w:after="0"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Zaliczenie przedmiotu jest warunkiem dopuszczenia do egzaminu zintegrowanego z</w:t>
            </w:r>
            <w:r w:rsidRPr="00653A14">
              <w:rPr>
                <w:rFonts w:ascii="Times" w:hAnsi="Times"/>
                <w:b/>
              </w:rPr>
              <w:t xml:space="preserve"> Opieki i edukacji terapeutycznej w chorobach przewlekłych</w:t>
            </w:r>
          </w:p>
        </w:tc>
      </w:tr>
      <w:tr w:rsidR="006821DF" w:rsidTr="0006495E">
        <w:trPr>
          <w:trHeight w:val="76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Zakres temat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B12BA">
            <w:r>
              <w:t xml:space="preserve">Wykłady: </w:t>
            </w:r>
          </w:p>
          <w:p w:rsidR="00E647C8" w:rsidRDefault="00A175BD" w:rsidP="00195BD1">
            <w:r>
              <w:t xml:space="preserve">1. </w:t>
            </w:r>
            <w:r w:rsidR="00425CF1">
              <w:t xml:space="preserve">Opieka i edukacja terapeutyczna w niewydolności serca. </w:t>
            </w:r>
          </w:p>
          <w:p w:rsidR="00425CF1" w:rsidRDefault="00425CF1" w:rsidP="00195BD1">
            <w:r>
              <w:t>2. Opieka i edukacja terapeutyczna w nadciśnieniu tętni</w:t>
            </w:r>
            <w:r>
              <w:lastRenderedPageBreak/>
              <w:t xml:space="preserve">czym. </w:t>
            </w:r>
          </w:p>
          <w:p w:rsidR="00425CF1" w:rsidRDefault="00425CF1" w:rsidP="00195BD1">
            <w:r>
              <w:t xml:space="preserve">3. Opieka i edukacja terapeutyczna w zaburzeniach rytmu. </w:t>
            </w:r>
          </w:p>
          <w:p w:rsidR="00A175BD" w:rsidRDefault="00A175BD"/>
          <w:p w:rsidR="00A175BD" w:rsidRDefault="00850E90">
            <w:r>
              <w:t>Ćwiczenia</w:t>
            </w:r>
            <w:r w:rsidR="00A175BD">
              <w:t>:</w:t>
            </w:r>
          </w:p>
          <w:p w:rsidR="00B633EE" w:rsidRDefault="00A175BD" w:rsidP="00195BD1">
            <w:r>
              <w:t xml:space="preserve">1. </w:t>
            </w:r>
            <w:r w:rsidR="00B633EE">
              <w:t xml:space="preserve">Postępowanie niefarmakologiczne w nadciśnieniu tętniczym – świadczenia pielęgniarskie. </w:t>
            </w:r>
          </w:p>
          <w:p w:rsidR="00B633EE" w:rsidRDefault="00B633EE" w:rsidP="00195BD1">
            <w:r>
              <w:t xml:space="preserve">2. Opieka nad pacjentem z niewydolnością serca wg klasyfikacji NYHA – świadczenia pielęgniarskie. </w:t>
            </w:r>
          </w:p>
          <w:p w:rsidR="00195BD1" w:rsidRDefault="00B633EE" w:rsidP="00195BD1">
            <w:r>
              <w:t xml:space="preserve">3.  Ablacja, kardiowersja, stymulator serca – zakres kompleksowych świadczeń pielęgniarskich. </w:t>
            </w:r>
          </w:p>
          <w:p w:rsidR="0006495E" w:rsidRDefault="00DD7649" w:rsidP="00850E90">
            <w:r>
              <w:t xml:space="preserve">4. Studium opieki nad pacjentem z niewydolnością serca, zaburzeniami rytmu i nadciśnieniem tętniczym – symulacje. 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lastRenderedPageBreak/>
              <w:t>Metody dydaktyczne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</w:tbl>
    <w:p w:rsidR="006821DF" w:rsidRDefault="006821DF" w:rsidP="009C6A8B">
      <w:pPr>
        <w:pStyle w:val="Domylnie"/>
        <w:widowControl w:val="0"/>
        <w:spacing w:after="0" w:line="240" w:lineRule="auto"/>
      </w:pPr>
    </w:p>
    <w:sectPr w:rsidR="006821DF">
      <w:headerReference w:type="default" r:id="rId7"/>
      <w:footerReference w:type="default" r:id="rId8"/>
      <w:pgSz w:w="11900" w:h="16840"/>
      <w:pgMar w:top="993" w:right="1418" w:bottom="766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E00" w:rsidRDefault="00670E00">
      <w:r>
        <w:separator/>
      </w:r>
    </w:p>
  </w:endnote>
  <w:endnote w:type="continuationSeparator" w:id="0">
    <w:p w:rsidR="00670E00" w:rsidRDefault="0067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933300">
    <w:r>
      <w:fldChar w:fldCharType="begin"/>
    </w:r>
    <w:r>
      <w:instrText xml:space="preserve"> PAGE </w:instrText>
    </w:r>
    <w:r>
      <w:fldChar w:fldCharType="separate"/>
    </w:r>
    <w:r w:rsidR="00231CD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E00" w:rsidRDefault="00670E00">
      <w:r>
        <w:separator/>
      </w:r>
    </w:p>
  </w:footnote>
  <w:footnote w:type="continuationSeparator" w:id="0">
    <w:p w:rsidR="00670E00" w:rsidRDefault="0067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6821D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4D4"/>
    <w:multiLevelType w:val="hybridMultilevel"/>
    <w:tmpl w:val="ADCAC228"/>
    <w:styleLink w:val="Zaimportowanystyl1"/>
    <w:lvl w:ilvl="0" w:tplc="F94A416A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8F2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C6D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C79D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E96B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6F97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87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8A2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56D0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617AFC"/>
    <w:multiLevelType w:val="hybridMultilevel"/>
    <w:tmpl w:val="ADCAC228"/>
    <w:numStyleLink w:val="Zaimportowanystyl1"/>
  </w:abstractNum>
  <w:abstractNum w:abstractNumId="2" w15:restartNumberingAfterBreak="0">
    <w:nsid w:val="66477786"/>
    <w:multiLevelType w:val="hybridMultilevel"/>
    <w:tmpl w:val="36A82D5C"/>
    <w:styleLink w:val="Zaimportowanystyl2"/>
    <w:lvl w:ilvl="0" w:tplc="A60A512E">
      <w:start w:val="1"/>
      <w:numFmt w:val="upperLetter"/>
      <w:lvlText w:val="%1)"/>
      <w:lvlJc w:val="left"/>
      <w:pPr>
        <w:tabs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924B36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E3EDC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A509A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225E0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073FE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8E3C4C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C437A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CC2D0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0A1DDC"/>
    <w:multiLevelType w:val="hybridMultilevel"/>
    <w:tmpl w:val="36A82D5C"/>
    <w:numStyleLink w:val="Zaimportowanystyl2"/>
  </w:abstractNum>
  <w:abstractNum w:abstractNumId="4" w15:restartNumberingAfterBreak="0">
    <w:nsid w:val="7A8F1A6D"/>
    <w:multiLevelType w:val="hybridMultilevel"/>
    <w:tmpl w:val="F030F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2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1DF"/>
    <w:rsid w:val="0006495E"/>
    <w:rsid w:val="00083504"/>
    <w:rsid w:val="000D6565"/>
    <w:rsid w:val="000F698C"/>
    <w:rsid w:val="00154875"/>
    <w:rsid w:val="00195BD1"/>
    <w:rsid w:val="00231CD2"/>
    <w:rsid w:val="002A2426"/>
    <w:rsid w:val="002B3D47"/>
    <w:rsid w:val="00347CF6"/>
    <w:rsid w:val="00387900"/>
    <w:rsid w:val="003A1E81"/>
    <w:rsid w:val="003C214D"/>
    <w:rsid w:val="003D5E30"/>
    <w:rsid w:val="00425CF1"/>
    <w:rsid w:val="00447E01"/>
    <w:rsid w:val="004915DE"/>
    <w:rsid w:val="004C0DD5"/>
    <w:rsid w:val="00500007"/>
    <w:rsid w:val="00516132"/>
    <w:rsid w:val="005A1E31"/>
    <w:rsid w:val="00653A14"/>
    <w:rsid w:val="006627AF"/>
    <w:rsid w:val="00670E00"/>
    <w:rsid w:val="006821DF"/>
    <w:rsid w:val="00690429"/>
    <w:rsid w:val="006B12BA"/>
    <w:rsid w:val="007A5F68"/>
    <w:rsid w:val="0081713C"/>
    <w:rsid w:val="00850E90"/>
    <w:rsid w:val="008B4F7D"/>
    <w:rsid w:val="00933300"/>
    <w:rsid w:val="009C6A8B"/>
    <w:rsid w:val="00A175BD"/>
    <w:rsid w:val="00B05E36"/>
    <w:rsid w:val="00B633EE"/>
    <w:rsid w:val="00BD3DC6"/>
    <w:rsid w:val="00CD6C83"/>
    <w:rsid w:val="00D17B6B"/>
    <w:rsid w:val="00DD7649"/>
    <w:rsid w:val="00E20C32"/>
    <w:rsid w:val="00E647C8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A6A3"/>
  <w15:docId w15:val="{1D0B78D5-999B-47CE-A186-9AEB457A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WW8Num1z3">
    <w:name w:val="WW8Num1z3"/>
    <w:rsid w:val="006B12BA"/>
  </w:style>
  <w:style w:type="paragraph" w:styleId="Akapitzlist">
    <w:name w:val="List Paragraph"/>
    <w:basedOn w:val="Normalny"/>
    <w:uiPriority w:val="34"/>
    <w:qFormat/>
    <w:rsid w:val="00653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hanna.bogusz@o365.cm.umk.pl</cp:lastModifiedBy>
  <cp:revision>6</cp:revision>
  <dcterms:created xsi:type="dcterms:W3CDTF">2021-09-02T06:20:00Z</dcterms:created>
  <dcterms:modified xsi:type="dcterms:W3CDTF">2022-10-26T11:45:00Z</dcterms:modified>
</cp:coreProperties>
</file>