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27" w:rsidRPr="007C2F5A" w:rsidRDefault="005F7D27" w:rsidP="007E008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C2F5A">
        <w:rPr>
          <w:rFonts w:ascii="Times New Roman" w:hAnsi="Times New Roman"/>
          <w:sz w:val="32"/>
          <w:szCs w:val="32"/>
        </w:rPr>
        <w:t>Wykaz zajęć, które na kierunku dietetyka</w:t>
      </w:r>
      <w:r w:rsidR="007E0085" w:rsidRPr="007C2F5A">
        <w:rPr>
          <w:rFonts w:ascii="Times New Roman" w:hAnsi="Times New Roman"/>
          <w:sz w:val="32"/>
          <w:szCs w:val="32"/>
        </w:rPr>
        <w:t xml:space="preserve"> I</w:t>
      </w:r>
      <w:r w:rsidR="002E5A1F">
        <w:rPr>
          <w:rFonts w:ascii="Times New Roman" w:hAnsi="Times New Roman"/>
          <w:sz w:val="32"/>
          <w:szCs w:val="32"/>
        </w:rPr>
        <w:t>I</w:t>
      </w:r>
      <w:r w:rsidR="007E0085" w:rsidRPr="007C2F5A">
        <w:rPr>
          <w:rFonts w:ascii="Times New Roman" w:hAnsi="Times New Roman"/>
          <w:sz w:val="32"/>
          <w:szCs w:val="32"/>
          <w:vertAlign w:val="superscript"/>
        </w:rPr>
        <w:t>o</w:t>
      </w:r>
      <w:r w:rsidR="001826CF">
        <w:rPr>
          <w:rFonts w:ascii="Times New Roman" w:hAnsi="Times New Roman"/>
          <w:sz w:val="32"/>
          <w:szCs w:val="32"/>
        </w:rPr>
        <w:t xml:space="preserve">  studia </w:t>
      </w:r>
      <w:r w:rsidR="007E0085" w:rsidRPr="007C2F5A">
        <w:rPr>
          <w:rFonts w:ascii="Times New Roman" w:hAnsi="Times New Roman"/>
          <w:sz w:val="32"/>
          <w:szCs w:val="32"/>
        </w:rPr>
        <w:t xml:space="preserve">stacjonarne </w:t>
      </w:r>
      <w:r w:rsidRPr="007C2F5A">
        <w:rPr>
          <w:rFonts w:ascii="Times New Roman" w:hAnsi="Times New Roman"/>
          <w:sz w:val="32"/>
          <w:szCs w:val="32"/>
        </w:rPr>
        <w:t>będą nauczane zdalnie</w:t>
      </w:r>
    </w:p>
    <w:p w:rsidR="005F7D27" w:rsidRPr="007C2F5A" w:rsidRDefault="005F7D27" w:rsidP="007E008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C2F5A">
        <w:rPr>
          <w:rFonts w:ascii="Times New Roman" w:hAnsi="Times New Roman"/>
          <w:sz w:val="32"/>
          <w:szCs w:val="32"/>
        </w:rPr>
        <w:t>(</w:t>
      </w:r>
      <w:r w:rsidRPr="007C2F5A">
        <w:rPr>
          <w:rFonts w:ascii="Times New Roman" w:hAnsi="Times New Roman"/>
          <w:color w:val="FF0000"/>
          <w:sz w:val="32"/>
          <w:szCs w:val="32"/>
        </w:rPr>
        <w:t>kolor czerwony</w:t>
      </w:r>
      <w:r w:rsidRPr="007C2F5A">
        <w:rPr>
          <w:rFonts w:ascii="Times New Roman" w:hAnsi="Times New Roman"/>
          <w:sz w:val="32"/>
          <w:szCs w:val="32"/>
        </w:rPr>
        <w:t>) oraz w części zdalnie (</w:t>
      </w:r>
      <w:r w:rsidRPr="007C2F5A">
        <w:rPr>
          <w:rFonts w:ascii="Times New Roman" w:hAnsi="Times New Roman"/>
          <w:color w:val="2E74B5" w:themeColor="accent1" w:themeShade="BF"/>
          <w:sz w:val="32"/>
          <w:szCs w:val="32"/>
        </w:rPr>
        <w:t>kolor niebieski</w:t>
      </w:r>
      <w:r w:rsidRPr="007C2F5A">
        <w:rPr>
          <w:rFonts w:ascii="Times New Roman" w:hAnsi="Times New Roman"/>
          <w:sz w:val="32"/>
          <w:szCs w:val="32"/>
        </w:rPr>
        <w:t>)</w:t>
      </w:r>
    </w:p>
    <w:p w:rsidR="005F7D27" w:rsidRDefault="005F7D27">
      <w:pPr>
        <w:rPr>
          <w:rFonts w:ascii="Times New Roman" w:hAnsi="Times New Roman"/>
          <w:sz w:val="24"/>
          <w:szCs w:val="24"/>
        </w:rPr>
      </w:pPr>
      <w:r w:rsidRPr="005F7D27">
        <w:rPr>
          <w:rFonts w:ascii="Times New Roman" w:hAnsi="Times New Roman"/>
          <w:sz w:val="24"/>
          <w:szCs w:val="24"/>
        </w:rPr>
        <w:t>Podane w tabelach liczby oznaczają całkowitą liczbę godzin wymaganych do zaliczenia przedmiotu, natomiast zdalnemu nauczaniu podlegają zajęcia w wymiarze przy</w:t>
      </w:r>
      <w:r w:rsidR="005334C9">
        <w:rPr>
          <w:rFonts w:ascii="Times New Roman" w:hAnsi="Times New Roman"/>
          <w:sz w:val="24"/>
          <w:szCs w:val="24"/>
        </w:rPr>
        <w:t>padającym do zrealizowania do</w:t>
      </w:r>
      <w:r w:rsidR="00174EEE">
        <w:rPr>
          <w:rFonts w:ascii="Times New Roman" w:hAnsi="Times New Roman"/>
          <w:sz w:val="24"/>
          <w:szCs w:val="24"/>
        </w:rPr>
        <w:t xml:space="preserve"> końca semestru</w:t>
      </w:r>
      <w:r w:rsidR="007E008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2F0DD4" w:rsidRDefault="002F0DD4" w:rsidP="002F0D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7D27" w:rsidRPr="002F0DD4" w:rsidRDefault="005D235A" w:rsidP="002F0D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Dietetyka IV</w:t>
      </w:r>
      <w:r w:rsidRPr="007E0085">
        <w:rPr>
          <w:rFonts w:ascii="Times New Roman" w:hAnsi="Times New Roman"/>
          <w:b/>
          <w:sz w:val="24"/>
          <w:szCs w:val="24"/>
        </w:rPr>
        <w:t xml:space="preserve"> semestr (I</w:t>
      </w:r>
      <w:r>
        <w:rPr>
          <w:rFonts w:ascii="Times New Roman" w:hAnsi="Times New Roman"/>
          <w:b/>
          <w:sz w:val="24"/>
          <w:szCs w:val="24"/>
        </w:rPr>
        <w:t>I</w:t>
      </w:r>
      <w:r w:rsidRPr="007E0085">
        <w:rPr>
          <w:rFonts w:ascii="Times New Roman" w:hAnsi="Times New Roman"/>
          <w:b/>
          <w:sz w:val="24"/>
          <w:szCs w:val="24"/>
        </w:rPr>
        <w:t xml:space="preserve"> rok)</w:t>
      </w:r>
      <w:r w:rsidR="002F0DD4">
        <w:rPr>
          <w:rFonts w:ascii="Times New Roman" w:hAnsi="Times New Roman"/>
          <w:b/>
          <w:sz w:val="24"/>
          <w:szCs w:val="24"/>
        </w:rPr>
        <w:t xml:space="preserve"> </w:t>
      </w:r>
      <w:r w:rsidR="0014523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825" w:tblpY="246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4082"/>
        <w:gridCol w:w="1434"/>
        <w:gridCol w:w="721"/>
        <w:gridCol w:w="801"/>
        <w:gridCol w:w="721"/>
        <w:gridCol w:w="722"/>
        <w:gridCol w:w="721"/>
        <w:gridCol w:w="535"/>
        <w:gridCol w:w="1028"/>
        <w:gridCol w:w="1992"/>
      </w:tblGrid>
      <w:tr w:rsidR="00A82DB8" w:rsidRPr="009F6A86" w:rsidTr="00C32B77">
        <w:trPr>
          <w:trHeight w:val="387"/>
        </w:trPr>
        <w:tc>
          <w:tcPr>
            <w:tcW w:w="1413" w:type="dxa"/>
            <w:vMerge w:val="restart"/>
            <w:vAlign w:val="center"/>
          </w:tcPr>
          <w:p w:rsidR="00A82DB8" w:rsidRPr="009F6A86" w:rsidRDefault="00A82DB8" w:rsidP="005172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Nazwa modułu</w:t>
            </w:r>
          </w:p>
        </w:tc>
        <w:tc>
          <w:tcPr>
            <w:tcW w:w="4082" w:type="dxa"/>
            <w:vMerge w:val="restart"/>
            <w:vAlign w:val="center"/>
          </w:tcPr>
          <w:p w:rsidR="00A82DB8" w:rsidRPr="009F6A86" w:rsidRDefault="00A82DB8" w:rsidP="005172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434" w:type="dxa"/>
            <w:vMerge w:val="restart"/>
            <w:vAlign w:val="center"/>
          </w:tcPr>
          <w:p w:rsidR="00A82DB8" w:rsidRPr="009F6A86" w:rsidRDefault="00A82DB8" w:rsidP="00A82DB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:rsidR="00A82DB8" w:rsidRPr="009F6A86" w:rsidRDefault="00A82DB8" w:rsidP="005172B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7241" w:type="dxa"/>
            <w:gridSpan w:val="8"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085">
              <w:rPr>
                <w:rFonts w:ascii="Times New Roman" w:hAnsi="Times New Roman"/>
                <w:b/>
                <w:sz w:val="18"/>
                <w:szCs w:val="18"/>
              </w:rPr>
              <w:t>Liczba godzin</w:t>
            </w:r>
            <w:r w:rsidRPr="005F7D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5F7D27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kolorem czerwonym zaznaczono zajęcia prowadzone w formie zdalnej) </w:t>
            </w:r>
            <w:r w:rsidRPr="005F7D27">
              <w:rPr>
                <w:rFonts w:ascii="Times New Roman" w:hAnsi="Times New Roman"/>
                <w:sz w:val="18"/>
                <w:szCs w:val="18"/>
              </w:rPr>
              <w:t>(</w:t>
            </w:r>
            <w:r w:rsidRPr="005F7D27">
              <w:rPr>
                <w:rFonts w:ascii="Times New Roman" w:hAnsi="Times New Roman"/>
                <w:color w:val="0070C0"/>
                <w:sz w:val="18"/>
                <w:szCs w:val="18"/>
              </w:rPr>
              <w:t>kolorem niebieskim zaznaczono zajęcia częściowo realizowane w formie zdalnej)</w:t>
            </w:r>
          </w:p>
        </w:tc>
      </w:tr>
      <w:tr w:rsidR="00A82DB8" w:rsidRPr="009F6A86" w:rsidTr="00C32B77">
        <w:trPr>
          <w:trHeight w:val="387"/>
        </w:trPr>
        <w:tc>
          <w:tcPr>
            <w:tcW w:w="1413" w:type="dxa"/>
            <w:vMerge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2" w:type="dxa"/>
            <w:vMerge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A82DB8" w:rsidRPr="009F6A86" w:rsidRDefault="00A82DB8" w:rsidP="00A82DB8">
            <w:pPr>
              <w:pStyle w:val="Bezodstpw"/>
              <w:jc w:val="center"/>
            </w:pPr>
          </w:p>
        </w:tc>
        <w:tc>
          <w:tcPr>
            <w:tcW w:w="1522" w:type="dxa"/>
            <w:gridSpan w:val="2"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2699" w:type="dxa"/>
            <w:gridSpan w:val="4"/>
            <w:tcBorders>
              <w:bottom w:val="single" w:sz="4" w:space="0" w:color="000000"/>
            </w:tcBorders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 xml:space="preserve">Liczba godzin z bezpośrednim udziałem nauczycieli – </w:t>
            </w:r>
          </w:p>
        </w:tc>
        <w:tc>
          <w:tcPr>
            <w:tcW w:w="1028" w:type="dxa"/>
            <w:vMerge w:val="restart"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samokształcenie</w:t>
            </w:r>
          </w:p>
        </w:tc>
        <w:tc>
          <w:tcPr>
            <w:tcW w:w="1992" w:type="dxa"/>
            <w:vMerge w:val="restart"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A82DB8" w:rsidRPr="009F6A86" w:rsidTr="00C32B77">
        <w:trPr>
          <w:trHeight w:val="246"/>
        </w:trPr>
        <w:tc>
          <w:tcPr>
            <w:tcW w:w="1413" w:type="dxa"/>
            <w:vMerge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2" w:type="dxa"/>
            <w:vMerge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vMerge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01" w:type="dxa"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L.godz.</w:t>
            </w:r>
          </w:p>
        </w:tc>
        <w:tc>
          <w:tcPr>
            <w:tcW w:w="721" w:type="dxa"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22" w:type="dxa"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21" w:type="dxa"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535" w:type="dxa"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028" w:type="dxa"/>
            <w:vMerge/>
            <w:vAlign w:val="center"/>
          </w:tcPr>
          <w:p w:rsidR="00A82DB8" w:rsidRPr="009F6A86" w:rsidRDefault="00A82DB8" w:rsidP="00A82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vAlign w:val="center"/>
          </w:tcPr>
          <w:p w:rsidR="00A82DB8" w:rsidRPr="009F6A86" w:rsidRDefault="00A82DB8" w:rsidP="00A82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B77" w:rsidRPr="009F6A86" w:rsidTr="00C32B77">
        <w:trPr>
          <w:trHeight w:val="755"/>
        </w:trPr>
        <w:tc>
          <w:tcPr>
            <w:tcW w:w="1413" w:type="dxa"/>
            <w:vMerge w:val="restart"/>
            <w:vAlign w:val="center"/>
          </w:tcPr>
          <w:p w:rsidR="00C32B77" w:rsidRPr="00C60A9E" w:rsidRDefault="00C32B77" w:rsidP="00C32B7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0A9E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  <w:p w:rsidR="00C32B77" w:rsidRPr="00C60A9E" w:rsidRDefault="00C32B77" w:rsidP="00C32B7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32B77" w:rsidRPr="00C60A9E" w:rsidRDefault="00C32B77" w:rsidP="00FE7FA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2" w:type="dxa"/>
          </w:tcPr>
          <w:p w:rsidR="00C32B77" w:rsidRPr="00C60A9E" w:rsidRDefault="00C32B77" w:rsidP="00785C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A9E">
              <w:rPr>
                <w:rFonts w:ascii="Times New Roman" w:hAnsi="Times New Roman"/>
                <w:b/>
                <w:sz w:val="18"/>
                <w:szCs w:val="18"/>
              </w:rPr>
              <w:t>Produkcja potraw i towaroznawstwo: produkcja potraw i  posiłków dla sportowców</w:t>
            </w:r>
          </w:p>
          <w:p w:rsidR="00C32B77" w:rsidRPr="00C60A9E" w:rsidRDefault="00C32B77" w:rsidP="00785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A9E">
              <w:rPr>
                <w:rFonts w:ascii="Times New Roman" w:hAnsi="Times New Roman"/>
                <w:sz w:val="16"/>
                <w:szCs w:val="16"/>
              </w:rPr>
              <w:t>Dr hab. C. Popławski, prof. UMK</w:t>
            </w:r>
          </w:p>
          <w:p w:rsidR="00C32B77" w:rsidRPr="00C60A9E" w:rsidRDefault="00C32B77" w:rsidP="00785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A9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1434" w:type="dxa"/>
          </w:tcPr>
          <w:p w:rsidR="00C32B77" w:rsidRPr="00785C07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1800-D2-WZ/PP- S2</w:t>
            </w:r>
          </w:p>
          <w:p w:rsidR="00C32B77" w:rsidRPr="00785C07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721</w:t>
            </w:r>
          </w:p>
        </w:tc>
        <w:tc>
          <w:tcPr>
            <w:tcW w:w="72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0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22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0070C0"/>
                <w:sz w:val="18"/>
                <w:szCs w:val="18"/>
              </w:rPr>
              <w:t>15</w:t>
            </w:r>
          </w:p>
        </w:tc>
        <w:tc>
          <w:tcPr>
            <w:tcW w:w="72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992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C32B77" w:rsidRPr="009F6A86" w:rsidTr="00C32B77">
        <w:trPr>
          <w:trHeight w:val="708"/>
        </w:trPr>
        <w:tc>
          <w:tcPr>
            <w:tcW w:w="1413" w:type="dxa"/>
            <w:vMerge/>
            <w:vAlign w:val="center"/>
          </w:tcPr>
          <w:p w:rsidR="00C32B77" w:rsidRPr="009F6A86" w:rsidRDefault="00C32B77" w:rsidP="00FE7FA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2" w:type="dxa"/>
          </w:tcPr>
          <w:p w:rsidR="00C32B77" w:rsidRPr="00C60A9E" w:rsidRDefault="00C32B77" w:rsidP="00785C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A9E">
              <w:rPr>
                <w:rFonts w:ascii="Times New Roman" w:hAnsi="Times New Roman"/>
                <w:b/>
                <w:sz w:val="18"/>
                <w:szCs w:val="18"/>
              </w:rPr>
              <w:t>Produkcja potraw i towaroznawstwo: projektowanie produktu spożywczego</w:t>
            </w:r>
          </w:p>
          <w:p w:rsidR="00C32B77" w:rsidRPr="00C60A9E" w:rsidRDefault="00C32B77" w:rsidP="00785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0A9E">
              <w:rPr>
                <w:rFonts w:ascii="Times New Roman" w:hAnsi="Times New Roman"/>
                <w:sz w:val="16"/>
                <w:szCs w:val="16"/>
              </w:rPr>
              <w:t>Dr hab. C. Popławski, prof. UMK</w:t>
            </w:r>
          </w:p>
          <w:p w:rsidR="00C32B77" w:rsidRPr="009F6A86" w:rsidRDefault="00C32B77" w:rsidP="00785C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A9E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1434" w:type="dxa"/>
          </w:tcPr>
          <w:p w:rsidR="00C32B77" w:rsidRPr="00785C07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 xml:space="preserve">1800-D2-WZ/PSS- S2 </w:t>
            </w:r>
          </w:p>
          <w:p w:rsidR="00C32B77" w:rsidRPr="00785C07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721</w:t>
            </w:r>
          </w:p>
        </w:tc>
        <w:tc>
          <w:tcPr>
            <w:tcW w:w="72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0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1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722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21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992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C32B77" w:rsidRPr="009F6A86" w:rsidTr="00785C07">
        <w:trPr>
          <w:trHeight w:val="597"/>
        </w:trPr>
        <w:tc>
          <w:tcPr>
            <w:tcW w:w="1413" w:type="dxa"/>
            <w:vMerge/>
            <w:vAlign w:val="center"/>
          </w:tcPr>
          <w:p w:rsidR="00C32B77" w:rsidRPr="00C60A9E" w:rsidRDefault="00C32B77" w:rsidP="00C32B7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82" w:type="dxa"/>
            <w:tcBorders>
              <w:bottom w:val="nil"/>
            </w:tcBorders>
          </w:tcPr>
          <w:p w:rsidR="00C32B77" w:rsidRPr="00C60A9E" w:rsidRDefault="00C32B77" w:rsidP="00785C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A9E">
              <w:rPr>
                <w:rFonts w:ascii="Times New Roman" w:hAnsi="Times New Roman"/>
                <w:b/>
                <w:sz w:val="18"/>
                <w:szCs w:val="18"/>
              </w:rPr>
              <w:t>Suplementy diety</w:t>
            </w:r>
          </w:p>
          <w:p w:rsidR="00C32B77" w:rsidRPr="00C60A9E" w:rsidRDefault="00C32B77" w:rsidP="00785C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60A9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dr hab. C. Popławski, prof. UMK                                   </w:t>
            </w:r>
          </w:p>
          <w:p w:rsidR="00C32B77" w:rsidRPr="00C60A9E" w:rsidRDefault="00C32B77" w:rsidP="00785C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0A9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Żywienia i Dietetyki</w:t>
            </w:r>
          </w:p>
        </w:tc>
        <w:tc>
          <w:tcPr>
            <w:tcW w:w="1434" w:type="dxa"/>
          </w:tcPr>
          <w:p w:rsidR="00C32B77" w:rsidRPr="00785C07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1800-D2-WZ/S</w:t>
            </w:r>
          </w:p>
        </w:tc>
        <w:tc>
          <w:tcPr>
            <w:tcW w:w="72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bottom w:val="nil"/>
            </w:tcBorders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1992" w:type="dxa"/>
            <w:tcBorders>
              <w:bottom w:val="nil"/>
            </w:tcBorders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C32B77" w:rsidRPr="009F6A86" w:rsidTr="00C32B77">
        <w:trPr>
          <w:trHeight w:val="841"/>
        </w:trPr>
        <w:tc>
          <w:tcPr>
            <w:tcW w:w="1413" w:type="dxa"/>
            <w:vMerge/>
            <w:vAlign w:val="center"/>
          </w:tcPr>
          <w:p w:rsidR="00C32B77" w:rsidRPr="009F6A86" w:rsidRDefault="00C32B77" w:rsidP="00C32B7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nil"/>
            </w:tcBorders>
          </w:tcPr>
          <w:p w:rsidR="00C32B77" w:rsidRPr="00C60A9E" w:rsidRDefault="00C32B77" w:rsidP="00785C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A9E">
              <w:rPr>
                <w:rFonts w:ascii="Times New Roman" w:hAnsi="Times New Roman"/>
                <w:b/>
                <w:sz w:val="18"/>
                <w:szCs w:val="18"/>
              </w:rPr>
              <w:t>Zioła i przyprawy w dietetyce</w:t>
            </w:r>
          </w:p>
          <w:p w:rsidR="00C32B77" w:rsidRPr="00C60A9E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A9E">
              <w:rPr>
                <w:rFonts w:ascii="Times New Roman" w:hAnsi="Times New Roman"/>
                <w:sz w:val="18"/>
                <w:szCs w:val="18"/>
              </w:rPr>
              <w:t>Prof. dr hab. Jacek J. Klawe</w:t>
            </w:r>
          </w:p>
          <w:p w:rsidR="00C32B77" w:rsidRPr="005172B5" w:rsidRDefault="00C32B77" w:rsidP="00785C07">
            <w:pPr>
              <w:spacing w:after="0" w:line="240" w:lineRule="auto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60A9E">
              <w:rPr>
                <w:rFonts w:ascii="Times New Roman" w:hAnsi="Times New Roman"/>
                <w:sz w:val="18"/>
                <w:szCs w:val="18"/>
              </w:rPr>
              <w:t>K. Higieny, Epidemiologii, Ergonomii i Kształcenia Podyplomowego</w:t>
            </w:r>
          </w:p>
        </w:tc>
        <w:tc>
          <w:tcPr>
            <w:tcW w:w="1434" w:type="dxa"/>
          </w:tcPr>
          <w:p w:rsidR="00C32B77" w:rsidRPr="00785C07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1800-D2-WZ/Z-S2</w:t>
            </w:r>
          </w:p>
        </w:tc>
        <w:tc>
          <w:tcPr>
            <w:tcW w:w="72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bottom w:val="nil"/>
            </w:tcBorders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1992" w:type="dxa"/>
            <w:tcBorders>
              <w:bottom w:val="nil"/>
            </w:tcBorders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C32B77" w:rsidRPr="009F6A86" w:rsidTr="00785C07">
        <w:trPr>
          <w:trHeight w:val="674"/>
        </w:trPr>
        <w:tc>
          <w:tcPr>
            <w:tcW w:w="1413" w:type="dxa"/>
            <w:vAlign w:val="center"/>
          </w:tcPr>
          <w:p w:rsidR="00C32B77" w:rsidRPr="00785C07" w:rsidRDefault="00C32B77" w:rsidP="00785C0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60A9E">
              <w:rPr>
                <w:rFonts w:ascii="Times New Roman" w:hAnsi="Times New Roman"/>
                <w:b/>
                <w:sz w:val="18"/>
                <w:szCs w:val="18"/>
              </w:rPr>
              <w:t>Podstawy żywienia klinicznego</w:t>
            </w:r>
          </w:p>
        </w:tc>
        <w:tc>
          <w:tcPr>
            <w:tcW w:w="4082" w:type="dxa"/>
            <w:tcBorders>
              <w:bottom w:val="nil"/>
            </w:tcBorders>
          </w:tcPr>
          <w:p w:rsidR="00C32B77" w:rsidRPr="001F6C17" w:rsidRDefault="00C32B77" w:rsidP="00785C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6C17">
              <w:rPr>
                <w:rFonts w:ascii="Times New Roman" w:hAnsi="Times New Roman"/>
                <w:b/>
                <w:sz w:val="18"/>
                <w:szCs w:val="18"/>
              </w:rPr>
              <w:t>Dietoprofilaktyka i dietoterapia  chorób żywieniowo-zależnych</w:t>
            </w:r>
          </w:p>
          <w:p w:rsidR="00C32B77" w:rsidRPr="001F6C17" w:rsidRDefault="00C32B77" w:rsidP="00785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17">
              <w:rPr>
                <w:rFonts w:ascii="Times New Roman" w:hAnsi="Times New Roman"/>
                <w:sz w:val="16"/>
                <w:szCs w:val="16"/>
              </w:rPr>
              <w:t xml:space="preserve"> Dr hab. C. Popławski, prof. UMK</w:t>
            </w:r>
          </w:p>
          <w:p w:rsidR="00C32B77" w:rsidRPr="005172B5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C17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1434" w:type="dxa"/>
          </w:tcPr>
          <w:p w:rsidR="00C32B77" w:rsidRPr="00785C07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 xml:space="preserve">1800-D2-PZD- S2 </w:t>
            </w:r>
          </w:p>
          <w:p w:rsidR="00C32B77" w:rsidRPr="00785C07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914</w:t>
            </w:r>
          </w:p>
        </w:tc>
        <w:tc>
          <w:tcPr>
            <w:tcW w:w="72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22" w:type="dxa"/>
            <w:tcBorders>
              <w:bottom w:val="nil"/>
            </w:tcBorders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21" w:type="dxa"/>
            <w:tcBorders>
              <w:bottom w:val="nil"/>
            </w:tcBorders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992" w:type="dxa"/>
            <w:tcBorders>
              <w:bottom w:val="nil"/>
            </w:tcBorders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C32B77" w:rsidRPr="009F6A86" w:rsidTr="00C32B77">
        <w:trPr>
          <w:trHeight w:val="552"/>
        </w:trPr>
        <w:tc>
          <w:tcPr>
            <w:tcW w:w="1413" w:type="dxa"/>
            <w:vMerge w:val="restart"/>
            <w:vAlign w:val="center"/>
          </w:tcPr>
          <w:p w:rsidR="00C32B77" w:rsidRPr="009F6A86" w:rsidRDefault="00C32B77" w:rsidP="00C32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A9E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4082" w:type="dxa"/>
          </w:tcPr>
          <w:p w:rsidR="00C32B77" w:rsidRPr="001F6C17" w:rsidRDefault="00C32B77" w:rsidP="00785C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6C17">
              <w:rPr>
                <w:rFonts w:ascii="Times New Roman" w:hAnsi="Times New Roman"/>
                <w:b/>
                <w:sz w:val="18"/>
                <w:szCs w:val="18"/>
              </w:rPr>
              <w:t>Ekonomiczno-finansowe aspekty działalności gospodarczej</w:t>
            </w:r>
          </w:p>
          <w:p w:rsidR="00C32B77" w:rsidRPr="001F6C17" w:rsidRDefault="00C32B77" w:rsidP="00785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17">
              <w:rPr>
                <w:rFonts w:ascii="Times New Roman" w:hAnsi="Times New Roman"/>
                <w:sz w:val="16"/>
                <w:szCs w:val="16"/>
              </w:rPr>
              <w:t>dr hab. Z. Wyszkowska, prof. UMK</w:t>
            </w:r>
          </w:p>
          <w:p w:rsidR="00C32B77" w:rsidRPr="005172B5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C17">
              <w:rPr>
                <w:rFonts w:ascii="Times New Roman" w:hAnsi="Times New Roman"/>
                <w:sz w:val="16"/>
                <w:szCs w:val="16"/>
              </w:rPr>
              <w:t>K. Ekonomiki Zdrowia</w:t>
            </w:r>
          </w:p>
        </w:tc>
        <w:tc>
          <w:tcPr>
            <w:tcW w:w="1434" w:type="dxa"/>
          </w:tcPr>
          <w:p w:rsidR="00C32B77" w:rsidRPr="00785C07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1800-D2-OZE- S2</w:t>
            </w:r>
          </w:p>
          <w:p w:rsidR="00C32B77" w:rsidRPr="00785C07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  <w:tc>
          <w:tcPr>
            <w:tcW w:w="72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1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22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21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C32B77" w:rsidRPr="009F6A86" w:rsidTr="00C32B77">
        <w:trPr>
          <w:trHeight w:val="632"/>
        </w:trPr>
        <w:tc>
          <w:tcPr>
            <w:tcW w:w="1413" w:type="dxa"/>
            <w:vMerge/>
            <w:vAlign w:val="center"/>
          </w:tcPr>
          <w:p w:rsidR="00C32B77" w:rsidRPr="00C60A9E" w:rsidRDefault="00C32B77" w:rsidP="00C32B7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2" w:type="dxa"/>
          </w:tcPr>
          <w:p w:rsidR="00C32B77" w:rsidRPr="001F6C17" w:rsidRDefault="00C32B77" w:rsidP="00785C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6C17">
              <w:rPr>
                <w:rFonts w:ascii="Times New Roman" w:hAnsi="Times New Roman"/>
                <w:b/>
                <w:sz w:val="18"/>
                <w:szCs w:val="18"/>
              </w:rPr>
              <w:t>Jakość i bezpieczeństwo żywności</w:t>
            </w:r>
          </w:p>
          <w:p w:rsidR="00C32B77" w:rsidRPr="001F6C17" w:rsidRDefault="00C32B77" w:rsidP="00785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17">
              <w:rPr>
                <w:rFonts w:ascii="Times New Roman" w:hAnsi="Times New Roman"/>
                <w:sz w:val="16"/>
                <w:szCs w:val="16"/>
              </w:rPr>
              <w:t>dr hab. C. Popławski, prof. UMK</w:t>
            </w:r>
          </w:p>
          <w:p w:rsidR="00C32B77" w:rsidRPr="001F6C17" w:rsidRDefault="00C32B77" w:rsidP="00785C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6C17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1434" w:type="dxa"/>
          </w:tcPr>
          <w:p w:rsidR="00C32B77" w:rsidRPr="00785C07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1800-D2-OJB-S2</w:t>
            </w:r>
          </w:p>
        </w:tc>
        <w:tc>
          <w:tcPr>
            <w:tcW w:w="72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21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22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D0571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21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992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C32B77" w:rsidRPr="009F6A86" w:rsidTr="00785C07">
        <w:trPr>
          <w:trHeight w:val="422"/>
        </w:trPr>
        <w:tc>
          <w:tcPr>
            <w:tcW w:w="1413" w:type="dxa"/>
            <w:vAlign w:val="center"/>
          </w:tcPr>
          <w:p w:rsidR="00C32B77" w:rsidRPr="00C60A9E" w:rsidRDefault="00C32B77" w:rsidP="00C32B7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2" w:type="dxa"/>
          </w:tcPr>
          <w:p w:rsidR="00C32B77" w:rsidRPr="001F6C17" w:rsidRDefault="00C32B77" w:rsidP="00785C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F6C17">
              <w:rPr>
                <w:rFonts w:ascii="Times New Roman" w:hAnsi="Times New Roman"/>
                <w:b/>
                <w:sz w:val="18"/>
                <w:szCs w:val="18"/>
              </w:rPr>
              <w:t>Seminarium dyplomowe</w:t>
            </w:r>
            <w:r w:rsidRPr="001F6C17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1F6C17">
              <w:rPr>
                <w:rFonts w:ascii="Times New Roman" w:hAnsi="Times New Roman"/>
                <w:sz w:val="16"/>
                <w:szCs w:val="16"/>
              </w:rPr>
              <w:t xml:space="preserve"> przygotowanie pracy magisterskiej i przygotowanie do egzaminu dyplomowego</w:t>
            </w:r>
          </w:p>
        </w:tc>
        <w:tc>
          <w:tcPr>
            <w:tcW w:w="1434" w:type="dxa"/>
          </w:tcPr>
          <w:p w:rsidR="00C32B77" w:rsidRPr="00785C07" w:rsidRDefault="00C32B7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1800-D2-DYPLOM/…-</w:t>
            </w:r>
          </w:p>
        </w:tc>
        <w:tc>
          <w:tcPr>
            <w:tcW w:w="72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2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C32B77" w:rsidRPr="0061323F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992" w:type="dxa"/>
            <w:vAlign w:val="center"/>
          </w:tcPr>
          <w:p w:rsidR="00C32B77" w:rsidRPr="00785C07" w:rsidRDefault="00C32B7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785C07" w:rsidRPr="009F6A86" w:rsidTr="00785C07">
        <w:trPr>
          <w:trHeight w:val="661"/>
        </w:trPr>
        <w:tc>
          <w:tcPr>
            <w:tcW w:w="1413" w:type="dxa"/>
            <w:vMerge w:val="restart"/>
            <w:vAlign w:val="center"/>
          </w:tcPr>
          <w:p w:rsidR="00785C07" w:rsidRPr="00C60A9E" w:rsidRDefault="00785C07" w:rsidP="00C32B7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0A9E">
              <w:rPr>
                <w:rFonts w:ascii="Times New Roman" w:hAnsi="Times New Roman"/>
                <w:b/>
                <w:sz w:val="18"/>
                <w:szCs w:val="18"/>
              </w:rPr>
              <w:t xml:space="preserve">Moduł kształcenia </w:t>
            </w:r>
          </w:p>
          <w:p w:rsidR="00785C07" w:rsidRPr="009F6A86" w:rsidRDefault="00785C07" w:rsidP="00C32B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A9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– do wyboru</w:t>
            </w:r>
          </w:p>
        </w:tc>
        <w:tc>
          <w:tcPr>
            <w:tcW w:w="4082" w:type="dxa"/>
          </w:tcPr>
          <w:p w:rsidR="00785C07" w:rsidRPr="001F6C17" w:rsidRDefault="00785C07" w:rsidP="00785C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6C1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Wykład ogólnouniwersytecki/ wykład kursowy:</w:t>
            </w:r>
          </w:p>
          <w:p w:rsidR="00785C07" w:rsidRPr="009F6A86" w:rsidRDefault="00785C0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C17">
              <w:rPr>
                <w:rFonts w:ascii="Times New Roman" w:hAnsi="Times New Roman"/>
                <w:sz w:val="18"/>
                <w:szCs w:val="18"/>
              </w:rPr>
              <w:t>Podstawy żywienia dojelitowego i pozajelitowego / dr J. Przybyszewska</w:t>
            </w:r>
          </w:p>
        </w:tc>
        <w:tc>
          <w:tcPr>
            <w:tcW w:w="1434" w:type="dxa"/>
          </w:tcPr>
          <w:p w:rsidR="00785C07" w:rsidRPr="00785C07" w:rsidRDefault="00785C0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1" w:type="dxa"/>
            <w:vAlign w:val="center"/>
          </w:tcPr>
          <w:p w:rsidR="00785C07" w:rsidRPr="0061323F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22" w:type="dxa"/>
            <w:vAlign w:val="center"/>
          </w:tcPr>
          <w:p w:rsidR="00785C07" w:rsidRPr="0061323F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85C07" w:rsidRPr="0061323F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C07" w:rsidRPr="009F6A86" w:rsidTr="00C32B77">
        <w:trPr>
          <w:trHeight w:val="518"/>
        </w:trPr>
        <w:tc>
          <w:tcPr>
            <w:tcW w:w="1413" w:type="dxa"/>
            <w:vMerge/>
            <w:vAlign w:val="center"/>
          </w:tcPr>
          <w:p w:rsidR="00785C07" w:rsidRPr="00C60A9E" w:rsidRDefault="00785C07" w:rsidP="00C32B7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2" w:type="dxa"/>
          </w:tcPr>
          <w:p w:rsidR="00785C07" w:rsidRPr="001F6C17" w:rsidRDefault="00785C07" w:rsidP="00785C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6C17">
              <w:rPr>
                <w:rFonts w:ascii="Times New Roman" w:hAnsi="Times New Roman"/>
                <w:b/>
                <w:sz w:val="18"/>
                <w:szCs w:val="18"/>
              </w:rPr>
              <w:t>Socjologia medycyny</w:t>
            </w:r>
          </w:p>
          <w:p w:rsidR="00785C07" w:rsidRPr="001F6C17" w:rsidRDefault="00785C07" w:rsidP="00785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17">
              <w:rPr>
                <w:rFonts w:ascii="Times New Roman" w:hAnsi="Times New Roman"/>
                <w:sz w:val="16"/>
                <w:szCs w:val="16"/>
              </w:rPr>
              <w:t>prof. dr hab. A. Borkowska, prof. UMK</w:t>
            </w:r>
          </w:p>
          <w:p w:rsidR="00785C07" w:rsidRPr="001F6C17" w:rsidRDefault="00785C07" w:rsidP="00785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17">
              <w:rPr>
                <w:rFonts w:ascii="Times New Roman" w:hAnsi="Times New Roman"/>
                <w:sz w:val="16"/>
                <w:szCs w:val="16"/>
              </w:rPr>
              <w:t xml:space="preserve">K. Neuropsychologii Klinicznej </w:t>
            </w:r>
          </w:p>
          <w:p w:rsidR="00785C07" w:rsidRPr="001F6C17" w:rsidRDefault="00785C07" w:rsidP="00785C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6C17">
              <w:rPr>
                <w:rFonts w:ascii="Times New Roman" w:hAnsi="Times New Roman"/>
                <w:b/>
                <w:sz w:val="18"/>
                <w:szCs w:val="18"/>
              </w:rPr>
              <w:t>Promocja zdrowia oparta na dowodach naukowych</w:t>
            </w:r>
          </w:p>
          <w:p w:rsidR="00785C07" w:rsidRPr="001F6C17" w:rsidRDefault="00785C07" w:rsidP="00785C0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F6C17">
              <w:rPr>
                <w:rFonts w:ascii="Times New Roman" w:hAnsi="Times New Roman"/>
                <w:sz w:val="16"/>
                <w:szCs w:val="16"/>
              </w:rPr>
              <w:t>dr hab. A. Kubica, prof. UMK</w:t>
            </w:r>
          </w:p>
          <w:p w:rsidR="00785C07" w:rsidRPr="001F6C17" w:rsidRDefault="00785C07" w:rsidP="00785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17">
              <w:rPr>
                <w:rFonts w:ascii="Times New Roman" w:hAnsi="Times New Roman"/>
                <w:sz w:val="16"/>
                <w:szCs w:val="16"/>
              </w:rPr>
              <w:t>K Promocji Zdrowia</w:t>
            </w:r>
          </w:p>
        </w:tc>
        <w:tc>
          <w:tcPr>
            <w:tcW w:w="1434" w:type="dxa"/>
          </w:tcPr>
          <w:p w:rsidR="00785C07" w:rsidRPr="00785C07" w:rsidRDefault="00785C0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1800-D2-…..-S2</w:t>
            </w:r>
          </w:p>
          <w:p w:rsidR="00785C07" w:rsidRPr="00785C07" w:rsidRDefault="00785C0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5C07" w:rsidRPr="00785C07" w:rsidRDefault="00785C0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1800-D2-M/SD-S2</w:t>
            </w:r>
          </w:p>
          <w:p w:rsidR="00785C07" w:rsidRPr="00785C07" w:rsidRDefault="00785C07" w:rsidP="00785C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721" w:type="dxa"/>
            <w:vAlign w:val="center"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21" w:type="dxa"/>
            <w:vAlign w:val="center"/>
          </w:tcPr>
          <w:p w:rsidR="00785C07" w:rsidRPr="0061323F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22" w:type="dxa"/>
            <w:vAlign w:val="center"/>
          </w:tcPr>
          <w:p w:rsidR="00785C07" w:rsidRPr="0061323F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85C07" w:rsidRPr="0061323F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323F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992" w:type="dxa"/>
            <w:vAlign w:val="center"/>
          </w:tcPr>
          <w:p w:rsidR="00785C07" w:rsidRPr="00785C07" w:rsidRDefault="00785C07" w:rsidP="00785C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C32B77" w:rsidRPr="009F6A86" w:rsidTr="00C32B77">
        <w:trPr>
          <w:trHeight w:val="702"/>
        </w:trPr>
        <w:tc>
          <w:tcPr>
            <w:tcW w:w="1413" w:type="dxa"/>
            <w:vAlign w:val="center"/>
          </w:tcPr>
          <w:p w:rsidR="00C32B77" w:rsidRPr="00C60A9E" w:rsidRDefault="00C32B77" w:rsidP="00C32B7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0A9E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4082" w:type="dxa"/>
          </w:tcPr>
          <w:p w:rsidR="00C32B77" w:rsidRPr="00C60A9E" w:rsidRDefault="00C32B77" w:rsidP="00C32B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0A9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domu opieki społecznej</w:t>
            </w:r>
            <w:r w:rsidRPr="00C60A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: praktyka w domu opieki paliatywnej, w kuc</w:t>
            </w:r>
            <w:r w:rsidR="00785C0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hni ogólnej oraz dziale żyw.</w:t>
            </w:r>
            <w:r w:rsidR="00F05C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C32B77" w:rsidRDefault="00C32B77" w:rsidP="00C32B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J. P. Przybyszewska (koordynator praktyk)</w:t>
            </w:r>
          </w:p>
          <w:p w:rsidR="00C32B77" w:rsidRPr="00C60A9E" w:rsidRDefault="00C32B77" w:rsidP="00C32B7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 Żywienia i Dietetyki</w:t>
            </w:r>
          </w:p>
        </w:tc>
        <w:tc>
          <w:tcPr>
            <w:tcW w:w="1434" w:type="dxa"/>
          </w:tcPr>
          <w:p w:rsidR="00C32B77" w:rsidRPr="00785C07" w:rsidRDefault="00C32B77" w:rsidP="00C32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1800-D2-ZP/DOS -S2</w:t>
            </w:r>
          </w:p>
          <w:p w:rsidR="00C32B77" w:rsidRPr="00785C07" w:rsidRDefault="00C32B77" w:rsidP="00C32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721" w:type="dxa"/>
            <w:vAlign w:val="center"/>
          </w:tcPr>
          <w:p w:rsidR="00C32B77" w:rsidRPr="00785C07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center"/>
          </w:tcPr>
          <w:p w:rsidR="00C32B77" w:rsidRPr="00785C07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21" w:type="dxa"/>
            <w:vAlign w:val="center"/>
          </w:tcPr>
          <w:p w:rsidR="00C32B77" w:rsidRPr="00785C07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C32B77" w:rsidRPr="00785C07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2B77" w:rsidRPr="00785C07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32B77" w:rsidRPr="00785C07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571">
              <w:rPr>
                <w:rFonts w:ascii="Times New Roman" w:hAnsi="Times New Roman"/>
                <w:color w:val="FF0000"/>
                <w:sz w:val="18"/>
                <w:szCs w:val="18"/>
              </w:rPr>
              <w:t>70</w:t>
            </w:r>
          </w:p>
        </w:tc>
        <w:tc>
          <w:tcPr>
            <w:tcW w:w="1028" w:type="dxa"/>
            <w:vAlign w:val="center"/>
          </w:tcPr>
          <w:p w:rsidR="00C32B77" w:rsidRPr="0061323F" w:rsidRDefault="00C32B77" w:rsidP="00C32B77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C32B77" w:rsidRPr="00785C07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07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C32B77" w:rsidRPr="009F6A86" w:rsidTr="00785C07">
        <w:trPr>
          <w:trHeight w:val="1411"/>
        </w:trPr>
        <w:tc>
          <w:tcPr>
            <w:tcW w:w="1413" w:type="dxa"/>
          </w:tcPr>
          <w:p w:rsidR="00C32B77" w:rsidRPr="00C60A9E" w:rsidRDefault="00C32B77" w:rsidP="00C32B7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82" w:type="dxa"/>
          </w:tcPr>
          <w:p w:rsidR="00C32B77" w:rsidRPr="00C60A9E" w:rsidRDefault="00C32B77" w:rsidP="00C32B77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60A9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dla dorosłych na oddziale szpitalnym, w kuchni ogólnej oraz dziale żywienia</w:t>
            </w:r>
            <w:r w:rsidRPr="00C60A9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: </w:t>
            </w:r>
            <w:r w:rsidRPr="00C60A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w</w:t>
            </w:r>
            <w:r w:rsidRPr="00C60A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0A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C32B77" w:rsidRDefault="00C32B77" w:rsidP="00C32B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J. P. Przybyszewska (koordynator praktyk)</w:t>
            </w:r>
          </w:p>
          <w:p w:rsidR="00C32B77" w:rsidRPr="00C60A9E" w:rsidRDefault="00C32B77" w:rsidP="00C32B7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 Żywienia i Dietetyki</w:t>
            </w:r>
          </w:p>
        </w:tc>
        <w:tc>
          <w:tcPr>
            <w:tcW w:w="1434" w:type="dxa"/>
          </w:tcPr>
          <w:p w:rsidR="00C32B77" w:rsidRPr="00C60A9E" w:rsidRDefault="00C32B77" w:rsidP="00C32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60A9E">
              <w:rPr>
                <w:rFonts w:ascii="Times New Roman" w:hAnsi="Times New Roman"/>
                <w:sz w:val="18"/>
                <w:szCs w:val="18"/>
              </w:rPr>
              <w:t xml:space="preserve">1800-D2-ZP/SD- S2 </w:t>
            </w:r>
          </w:p>
          <w:p w:rsidR="00C32B77" w:rsidRPr="00C60A9E" w:rsidRDefault="00C32B77" w:rsidP="00C32B7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60A9E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721" w:type="dxa"/>
            <w:vAlign w:val="center"/>
          </w:tcPr>
          <w:p w:rsidR="00C32B77" w:rsidRPr="00C60A9E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A9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vAlign w:val="center"/>
          </w:tcPr>
          <w:p w:rsidR="00C32B77" w:rsidRPr="00C60A9E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A9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21" w:type="dxa"/>
            <w:vAlign w:val="center"/>
          </w:tcPr>
          <w:p w:rsidR="00C32B77" w:rsidRPr="00C60A9E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C32B77" w:rsidRPr="00C60A9E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32B77" w:rsidRPr="00C60A9E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C32B77" w:rsidRPr="00C60A9E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0571">
              <w:rPr>
                <w:rFonts w:ascii="Times New Roman" w:hAnsi="Times New Roman"/>
                <w:color w:val="FF0000"/>
                <w:sz w:val="18"/>
                <w:szCs w:val="18"/>
              </w:rPr>
              <w:t>70</w:t>
            </w:r>
          </w:p>
        </w:tc>
        <w:tc>
          <w:tcPr>
            <w:tcW w:w="1028" w:type="dxa"/>
            <w:vAlign w:val="center"/>
          </w:tcPr>
          <w:p w:rsidR="00C32B77" w:rsidRPr="00C60A9E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C32B77" w:rsidRPr="00C60A9E" w:rsidRDefault="00C32B77" w:rsidP="00C32B7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A9E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</w:tbl>
    <w:p w:rsidR="002E2CE5" w:rsidRDefault="002E2CE5" w:rsidP="00C32B77">
      <w:pPr>
        <w:spacing w:after="0"/>
      </w:pPr>
    </w:p>
    <w:sectPr w:rsidR="002E2CE5" w:rsidSect="00A82DB8">
      <w:pgSz w:w="15840" w:h="12240" w:orient="landscape"/>
      <w:pgMar w:top="851" w:right="1418" w:bottom="851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27"/>
    <w:rsid w:val="00002726"/>
    <w:rsid w:val="0001538E"/>
    <w:rsid w:val="00145235"/>
    <w:rsid w:val="001474F7"/>
    <w:rsid w:val="00174EEE"/>
    <w:rsid w:val="001826CF"/>
    <w:rsid w:val="002E2CE5"/>
    <w:rsid w:val="002E5A1F"/>
    <w:rsid w:val="002F0DD4"/>
    <w:rsid w:val="00315372"/>
    <w:rsid w:val="0034634A"/>
    <w:rsid w:val="0051184B"/>
    <w:rsid w:val="005172B5"/>
    <w:rsid w:val="005334C9"/>
    <w:rsid w:val="005D235A"/>
    <w:rsid w:val="005F7D27"/>
    <w:rsid w:val="0061323F"/>
    <w:rsid w:val="006F206A"/>
    <w:rsid w:val="00785C07"/>
    <w:rsid w:val="007C2F5A"/>
    <w:rsid w:val="007E0085"/>
    <w:rsid w:val="008E05DB"/>
    <w:rsid w:val="00965EF6"/>
    <w:rsid w:val="00A82DB8"/>
    <w:rsid w:val="00A83176"/>
    <w:rsid w:val="00C32B77"/>
    <w:rsid w:val="00DD0571"/>
    <w:rsid w:val="00F0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519EC-6A4D-4A0B-9141-0AAA50B1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2D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Szczepańska</dc:creator>
  <cp:lastModifiedBy>Dziekanat</cp:lastModifiedBy>
  <cp:revision>2</cp:revision>
  <dcterms:created xsi:type="dcterms:W3CDTF">2020-04-14T11:54:00Z</dcterms:created>
  <dcterms:modified xsi:type="dcterms:W3CDTF">2020-04-14T11:54:00Z</dcterms:modified>
</cp:coreProperties>
</file>