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50" w:rsidRDefault="00D00750" w:rsidP="00D00750">
      <w:pPr>
        <w:spacing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>
        <w:rPr>
          <w:rFonts w:ascii="Times New Roman" w:hAnsi="Times New Roman"/>
          <w:sz w:val="32"/>
          <w:szCs w:val="32"/>
        </w:rPr>
        <w:t xml:space="preserve">Wykaz zajęć, które na kierunku </w:t>
      </w:r>
      <w:r>
        <w:rPr>
          <w:rFonts w:ascii="Times New Roman" w:hAnsi="Times New Roman"/>
          <w:sz w:val="32"/>
          <w:szCs w:val="32"/>
        </w:rPr>
        <w:t>terapia zaję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ciowa</w:t>
      </w:r>
      <w:r>
        <w:rPr>
          <w:rFonts w:ascii="Times New Roman" w:hAnsi="Times New Roman"/>
          <w:sz w:val="32"/>
          <w:szCs w:val="32"/>
        </w:rPr>
        <w:t xml:space="preserve"> I</w:t>
      </w:r>
      <w:r>
        <w:rPr>
          <w:rFonts w:ascii="Times New Roman" w:hAnsi="Times New Roman"/>
          <w:sz w:val="32"/>
          <w:szCs w:val="32"/>
          <w:vertAlign w:val="superscript"/>
        </w:rPr>
        <w:t>o</w:t>
      </w:r>
      <w:r>
        <w:rPr>
          <w:rFonts w:ascii="Times New Roman" w:hAnsi="Times New Roman"/>
          <w:sz w:val="32"/>
          <w:szCs w:val="32"/>
        </w:rPr>
        <w:t xml:space="preserve"> studia </w:t>
      </w:r>
      <w:r>
        <w:rPr>
          <w:rFonts w:ascii="Times New Roman" w:hAnsi="Times New Roman"/>
          <w:sz w:val="32"/>
          <w:szCs w:val="32"/>
        </w:rPr>
        <w:t>stacjonarne będą nauczane zdalnie</w:t>
      </w:r>
    </w:p>
    <w:p w:rsidR="00D00750" w:rsidRDefault="00D00750" w:rsidP="00D0075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color w:val="FF0000"/>
          <w:sz w:val="32"/>
          <w:szCs w:val="32"/>
        </w:rPr>
        <w:t>kolor czerwony</w:t>
      </w:r>
      <w:r>
        <w:rPr>
          <w:rFonts w:ascii="Times New Roman" w:hAnsi="Times New Roman"/>
          <w:sz w:val="32"/>
          <w:szCs w:val="32"/>
        </w:rPr>
        <w:t>) oraz w części zdalnie (</w:t>
      </w:r>
      <w:r>
        <w:rPr>
          <w:rFonts w:ascii="Times New Roman" w:hAnsi="Times New Roman"/>
          <w:color w:val="365F91" w:themeColor="accent1" w:themeShade="BF"/>
          <w:sz w:val="32"/>
          <w:szCs w:val="32"/>
        </w:rPr>
        <w:t>kolor niebieski</w:t>
      </w:r>
      <w:r>
        <w:rPr>
          <w:rFonts w:ascii="Times New Roman" w:hAnsi="Times New Roman"/>
          <w:sz w:val="32"/>
          <w:szCs w:val="32"/>
        </w:rPr>
        <w:t>)</w:t>
      </w:r>
    </w:p>
    <w:p w:rsidR="00D00750" w:rsidRDefault="00D00750" w:rsidP="00D00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Podane w tabelach liczby oznaczają całkowitą liczbę godzin wymaganych do zaliczenia przedmiotu, natomiast zdalnemu nauczaniu podlegają zajęcia w wymiarze przypadającym do zrealizowania do końca semestru </w:t>
      </w:r>
    </w:p>
    <w:p w:rsidR="00D00750" w:rsidRDefault="00D0075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00750" w:rsidRDefault="00D0075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429A" w:rsidRDefault="002B030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Terapia Zajęciowa I rok I stopień </w:t>
      </w:r>
    </w:p>
    <w:p w:rsidR="0094429A" w:rsidRDefault="002B030E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 Semestr</w:t>
      </w:r>
    </w:p>
    <w:tbl>
      <w:tblPr>
        <w:tblStyle w:val="TableNormal"/>
        <w:tblW w:w="14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86"/>
        <w:gridCol w:w="2619"/>
        <w:gridCol w:w="1309"/>
        <w:gridCol w:w="1309"/>
        <w:gridCol w:w="1309"/>
        <w:gridCol w:w="1310"/>
      </w:tblGrid>
      <w:tr w:rsidR="0094429A">
        <w:trPr>
          <w:trHeight w:val="431"/>
        </w:trPr>
        <w:tc>
          <w:tcPr>
            <w:tcW w:w="6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Kod przedmiotu w USOS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</w:tr>
      <w:tr w:rsidR="0094429A">
        <w:trPr>
          <w:trHeight w:val="202"/>
        </w:trPr>
        <w:tc>
          <w:tcPr>
            <w:tcW w:w="6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29A" w:rsidRDefault="0094429A"/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29A" w:rsidRDefault="0094429A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Ćw.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</w:p>
        </w:tc>
      </w:tr>
      <w:tr w:rsidR="0094429A">
        <w:trPr>
          <w:trHeight w:val="66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Polityka społeczna wobec osób niepełnosprawnych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K. Higieny, Epidemiologii, Ergonomii i Kształcenia Podyplomowego </w:t>
            </w:r>
          </w:p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1800-TZ1-PSWON-S1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</w:tr>
      <w:tr w:rsidR="0094429A">
        <w:trPr>
          <w:trHeight w:val="431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Patofizjologia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K. Patofizjologii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1800-TZ1-PAT-S1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</w:tr>
      <w:tr w:rsidR="0094429A">
        <w:trPr>
          <w:trHeight w:val="66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Podstawy muzykoterapii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1800-TZ1-PMUZ-S1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3F6797"/>
                <w:sz w:val="18"/>
                <w:szCs w:val="18"/>
              </w:rPr>
              <w:t>30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</w:tr>
      <w:tr w:rsidR="0094429A">
        <w:trPr>
          <w:trHeight w:val="66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Historia kultury</w:t>
            </w:r>
          </w:p>
          <w:p w:rsidR="0094429A" w:rsidRDefault="002B0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1800-TZ1-HiKu-S1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</w:tr>
      <w:tr w:rsidR="0094429A">
        <w:trPr>
          <w:trHeight w:val="66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Język migowy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1800-TZ1-JM-S1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30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</w:tr>
      <w:tr w:rsidR="0094429A">
        <w:trPr>
          <w:trHeight w:val="66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Profilaktyka chorób zawodowych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K. Higieny, Epidemiologii, Ergonomii i Kształcenia Podyplomowego </w:t>
            </w:r>
          </w:p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1800-TZ1-PCHZ-S1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10 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</w:tr>
      <w:tr w:rsidR="0094429A">
        <w:trPr>
          <w:trHeight w:val="66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Psychomotoryka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K. Neuropsychologii Klinicznej  </w:t>
            </w:r>
          </w:p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1800-TZ1-PSYCHMOT-S1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</w:tr>
      <w:tr w:rsidR="0094429A">
        <w:trPr>
          <w:trHeight w:val="66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Hortiterapia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K. Geriatrii </w:t>
            </w:r>
          </w:p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K. Kędziora - Kornatowska /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1800-TZ1-HORI-S1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</w:tr>
      <w:tr w:rsidR="0094429A">
        <w:trPr>
          <w:trHeight w:val="66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Socjologia niepełnosprawności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K. Neuropsychologii Klinicznej – </w:t>
            </w:r>
          </w:p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  <w:u w:color="FF0000"/>
              </w:rPr>
              <w:t>prof. dr hab. A. Borkowska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1800-TZ1-SOCJON-S1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</w:tr>
      <w:tr w:rsidR="0094429A">
        <w:trPr>
          <w:trHeight w:val="476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Wychowanie fizyczne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4600-……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30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 </w:t>
            </w:r>
          </w:p>
        </w:tc>
      </w:tr>
      <w:tr w:rsidR="0094429A">
        <w:trPr>
          <w:trHeight w:val="66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Technologia informacyjna</w:t>
            </w:r>
          </w:p>
          <w:p w:rsidR="0094429A" w:rsidRDefault="002B0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Fizjoterapii</w:t>
            </w:r>
          </w:p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Prof. dr hab. A. Goch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1800-TZ1-TI-S1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30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94429A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 </w:t>
            </w:r>
          </w:p>
        </w:tc>
      </w:tr>
      <w:tr w:rsidR="0094429A">
        <w:trPr>
          <w:trHeight w:val="431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1628-NoZ-tz-ja-1</w:t>
            </w:r>
          </w:p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1628-NoZ-tz-jn-1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29A" w:rsidRDefault="002B030E">
            <w:pPr>
              <w:spacing w:after="0"/>
              <w:jc w:val="center"/>
            </w:pPr>
            <w:r>
              <w:rPr>
                <w:rFonts w:ascii="Times New Roman" w:hAnsi="Times New Roman"/>
                <w:color w:val="FF2600"/>
                <w:sz w:val="18"/>
                <w:szCs w:val="18"/>
              </w:rPr>
              <w:t>40</w:t>
            </w:r>
          </w:p>
        </w:tc>
      </w:tr>
    </w:tbl>
    <w:p w:rsidR="0094429A" w:rsidRDefault="0094429A">
      <w:pPr>
        <w:widowControl w:val="0"/>
        <w:spacing w:after="0" w:line="240" w:lineRule="auto"/>
      </w:pPr>
    </w:p>
    <w:sectPr w:rsidR="0094429A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A2" w:rsidRDefault="00DB55A2">
      <w:pPr>
        <w:spacing w:after="0" w:line="240" w:lineRule="auto"/>
      </w:pPr>
      <w:r>
        <w:separator/>
      </w:r>
    </w:p>
  </w:endnote>
  <w:endnote w:type="continuationSeparator" w:id="0">
    <w:p w:rsidR="00DB55A2" w:rsidRDefault="00DB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9A" w:rsidRDefault="002B030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007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A2" w:rsidRDefault="00DB55A2">
      <w:pPr>
        <w:spacing w:after="0" w:line="240" w:lineRule="auto"/>
      </w:pPr>
      <w:r>
        <w:separator/>
      </w:r>
    </w:p>
  </w:footnote>
  <w:footnote w:type="continuationSeparator" w:id="0">
    <w:p w:rsidR="00DB55A2" w:rsidRDefault="00DB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9A" w:rsidRDefault="0094429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A"/>
    <w:rsid w:val="002B030E"/>
    <w:rsid w:val="0094429A"/>
    <w:rsid w:val="00D00750"/>
    <w:rsid w:val="00D14CEE"/>
    <w:rsid w:val="00D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8490C-B858-42AB-9632-EB56065B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Szcześniak</dc:creator>
  <cp:lastModifiedBy>Dziekanat</cp:lastModifiedBy>
  <cp:revision>3</cp:revision>
  <dcterms:created xsi:type="dcterms:W3CDTF">2020-04-14T13:08:00Z</dcterms:created>
  <dcterms:modified xsi:type="dcterms:W3CDTF">2020-04-15T05:05:00Z</dcterms:modified>
</cp:coreProperties>
</file>