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983"/>
        <w:gridCol w:w="1631"/>
        <w:gridCol w:w="1465"/>
        <w:gridCol w:w="837"/>
        <w:gridCol w:w="1200"/>
        <w:gridCol w:w="1300"/>
        <w:gridCol w:w="1300"/>
        <w:gridCol w:w="1300"/>
        <w:gridCol w:w="1300"/>
        <w:gridCol w:w="1063"/>
      </w:tblGrid>
      <w:tr w:rsidR="00FB3888" w:rsidRPr="00FB3888" w:rsidTr="00FB3888">
        <w:trPr>
          <w:trHeight w:val="321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grupy przedmiotów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przedmiotu/ koordynator przedmiotu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przedmiotu w USOS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punktów ECTS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137160</wp:posOffset>
                      </wp:positionV>
                      <wp:extent cx="4541520" cy="1577340"/>
                      <wp:effectExtent l="0" t="0" r="0" b="3810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311E84E-CFDD-C947-9CB3-EF5413C34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157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B3888" w:rsidRDefault="00FB3888" w:rsidP="00FB3888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Wykaz zajęć, które na kierunku FIZJOTERAPIA będą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</w:rPr>
                                    <w:t>nauczane zdalnie (kolor czerwony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) oraz w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F0"/>
                                    </w:rPr>
                                    <w:t xml:space="preserve">częściowo zdalnie (kolor niebieski) </w:t>
                                  </w:r>
                                </w:p>
                                <w:p w:rsidR="00FB3888" w:rsidRDefault="00FB3888" w:rsidP="00FB3888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  <w:p w:rsidR="00FB3888" w:rsidRDefault="00FB3888" w:rsidP="00FB3888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Podane w tabelach liczby oznaczają całkowitą liczbę godzin wymaganych do zaliczenia przedmiotu, natomiast zdalnemu nauczaniu podlegają zajęcia w wymiarze przypadającym do zrealizowania w okresie  od 4. 04. do odwłonaia.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8pt;margin-top:10.8pt;width:357.6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" fillcolor="#ffe599 [1303]" stroked="f">
                      <v:textbox>
                        <w:txbxContent>
                          <w:p w:rsidR="00FB3888" w:rsidRDefault="00FB3888" w:rsidP="00FB3888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Wykaz zajęć, które na kierunku FIZJOTERAPIA będą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</w:rPr>
                              <w:t>nauczane zdalnie (kolor czerwony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) oraz w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</w:rPr>
                              <w:t xml:space="preserve">częściowo zdalnie (kolor niebieski) </w:t>
                            </w:r>
                          </w:p>
                          <w:p w:rsidR="00FB3888" w:rsidRDefault="00FB3888" w:rsidP="00FB3888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:rsidR="00FB3888" w:rsidRDefault="00FB3888" w:rsidP="00FB3888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Podane w tabelach liczby oznaczają całkowitą liczbę godzin wymaganych do zaliczenia przedmiotu, natomiast zdalnemu nauczaniu podlegają zajęcia w wymiarze przypadającym do zrealizowania w okresie  od 4. 04. do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odwłonaia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0"/>
            </w:tblGrid>
            <w:tr w:rsidR="00FB3888" w:rsidRPr="00FB3888">
              <w:trPr>
                <w:trHeight w:val="321"/>
                <w:tblCellSpacing w:w="0" w:type="dxa"/>
              </w:trPr>
              <w:tc>
                <w:tcPr>
                  <w:tcW w:w="64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B3888" w:rsidRPr="00FB3888" w:rsidRDefault="00FB3888" w:rsidP="00FB3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B38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zaliczenia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588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MODUŁ A. BIOMEDYCZNE PODSTAWY FIZJOTERAPII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Anatomia prawidłowa i funkcjonalna   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1800-F1-AP-NJZ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Anatomii Prawidłowej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Genetyka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1800-F1-GE-NJ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Onkologii - dr hab. W. Jóźwicki, prof. UMK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Farmakologia w fizjoterapii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1800-F1-FwF-NJ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Kardiologii i Farmakologii Klinicznej - prof. dr hab. G Grześk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Patologia ogólna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1800-F1-PO-NJ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Patofizjologii - prof. dr hab. D. Rość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MODUŁ B. 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4600-WFFIZ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NAUKI OGÓLNE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1628-NoZ-fiz-...-2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prawa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1800-F1-PPR-NJ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Podstaw Prawa Medycznego - prof. dr hab. B. Sygit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Pedagogika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1800-F1-PED-NJ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Nauk społecznych i Medycznych - dr hab. H. Zielińska - Więczkowska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Socjologia ogólna i niepełnosprawności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1800-F1-SOiN-NJ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Neuropsychologii Klinicznej - prof. dr hab. A. Borkowska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kliniczna i psychoterapia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1800-F1-PKiP-NJ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Neuropsychologii Klinicznej - prof. dr hab. A. Borkowska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MODUŁ C. 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Kształcenie ruchowe i metodyka nauczania ruchu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1800-F1-KR-NJL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FIZJOTERAPII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K. Fizjoterapii - prof. dr hab. A. Goch 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Fizjoterapia ogólna       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1800-F1-FO-NJZ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Rehabilitacji - prof. dr hab. W. Hagner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Promocja zdrowia i fizjoprofilaktyka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1800-F1-FP-NJ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MODUŁ G.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Kinezjologia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1800-F1-K-NJ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 WŁASNA UCZELNI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wyboru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- Podstawy żywienia osób niepełnosprawnych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1800-F1-PZON-SJ /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K. Żywienia i Dietetyki - dr hab. C. Popławski, prof. UMK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1800-F1-JM-NJ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lub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Język migowy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Geriatrii  - prof. dr hab. K. Kędziora - Kornatowska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- Obóz letni - sporty wodne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1800-F1-OLSW-NJ     /  1800-F1-OLSR-NJ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zaliczenie z oceną 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lub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Obóz letni - sporty rekreacyjne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MODUŁ F.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Praktyka asystencka/wdrożeniowa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1800-F1-PWPAW-NJ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PRAKTYKI FIZJOTERAPEUTYCZNE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(praktyka wakacyjna)   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Rehabilitacji - mgr K. Ogurkowski (koordynator praktyk)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63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F59F5" w:rsidRPr="00FB3888" w:rsidRDefault="00FF59F5" w:rsidP="00FB3888"/>
    <w:sectPr w:rsidR="00FF59F5" w:rsidRPr="00FB3888" w:rsidSect="00FB38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0"/>
    <w:rsid w:val="003108E0"/>
    <w:rsid w:val="00EE4D69"/>
    <w:rsid w:val="00FB388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8090-E82B-4360-9FC0-D0C6A54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8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2020-04-15T05:29:00Z</dcterms:created>
  <dcterms:modified xsi:type="dcterms:W3CDTF">2020-04-15T06:35:00Z</dcterms:modified>
</cp:coreProperties>
</file>