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1"/>
        <w:gridCol w:w="983"/>
        <w:gridCol w:w="1631"/>
        <w:gridCol w:w="1465"/>
        <w:gridCol w:w="837"/>
        <w:gridCol w:w="1200"/>
        <w:gridCol w:w="1300"/>
        <w:gridCol w:w="1300"/>
        <w:gridCol w:w="1300"/>
        <w:gridCol w:w="1300"/>
        <w:gridCol w:w="1063"/>
      </w:tblGrid>
      <w:tr w:rsidR="00FB3888" w:rsidRPr="00FB3888" w:rsidTr="00FB3888">
        <w:trPr>
          <w:trHeight w:val="321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grupy przedmiotów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przedmiotu/ koordynator przedmiotu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Kod przedmiotu w USOS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punktów ECTS</w:t>
            </w: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137160</wp:posOffset>
                      </wp:positionV>
                      <wp:extent cx="4541520" cy="1577340"/>
                      <wp:effectExtent l="0" t="0" r="0" b="3810"/>
                      <wp:wrapNone/>
                      <wp:docPr id="2" name="Pole tekstowe 2">
                        <a:extLst xmlns:a="http://schemas.openxmlformats.org/drawingml/2006/main">
                          <a:ext uri="{FF2B5EF4-FFF2-40B4-BE49-F238E27FC236}">
  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3311E84E-CFDD-C947-9CB3-EF5413C344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0" cy="157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FB3888" w:rsidRDefault="00FB3888" w:rsidP="00FB3888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Wykaz zajęć, które na kierunku FIZJOTERAPIA będą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0000"/>
                                    </w:rPr>
                                    <w:t>nauczane zdalnie (kolor czerwony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) oraz w </w:t>
                                  </w: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B0F0"/>
                                    </w:rPr>
                                    <w:t xml:space="preserve">częściowo zdalnie (kolor niebieski) </w:t>
                                  </w:r>
                                </w:p>
                                <w:p w:rsidR="00FB3888" w:rsidRDefault="00FB3888" w:rsidP="00FB3888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 </w:t>
                                  </w:r>
                                </w:p>
                                <w:p w:rsidR="00FB3888" w:rsidRDefault="00FB3888" w:rsidP="00FB3888">
                                  <w:pPr>
                                    <w:pStyle w:val="Normalny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</w:rPr>
                                    <w:t>Podane w tabelach liczby oznaczają całkowitą liczbę godzin wymaganych do zaliczenia przedmiotu, natomiast zdalnemu nauczaniu podlegają zajęcia w wymiarze przypadającym do zrealizowania w okresie  od 4. 04. do odwłonaia.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13.8pt;margin-top:10.8pt;width:357.6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" fillcolor="#ffe599 [1303]" stroked="f">
                      <v:textbox>
                        <w:txbxContent>
                          <w:p w:rsidR="00FB3888" w:rsidRDefault="00FB3888" w:rsidP="00FB3888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Wykaz zajęć, które na kierunku FIZJOTERAPIA będą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</w:rPr>
                              <w:t>nauczane zdalnie (kolor czerwony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) oraz w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B0F0"/>
                              </w:rPr>
                              <w:t xml:space="preserve">częściowo zdalnie (kolor niebieski) </w:t>
                            </w:r>
                          </w:p>
                          <w:p w:rsidR="00FB3888" w:rsidRDefault="00FB3888" w:rsidP="00FB3888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 </w:t>
                            </w:r>
                          </w:p>
                          <w:p w:rsidR="00FB3888" w:rsidRDefault="00FB3888" w:rsidP="00FB3888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 xml:space="preserve">Podane w tabelach liczby oznaczają całkowitą liczbę godzin wymaganych do zaliczenia przedmiotu, natomiast zdalnemu nauczaniu podlegają zajęcia w wymiarze przypadającym do zrealizowania w okresie  od 4. 04. do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odwłonaia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50"/>
            </w:tblGrid>
            <w:tr w:rsidR="00FB3888" w:rsidRPr="00FB3888">
              <w:trPr>
                <w:trHeight w:val="321"/>
                <w:tblCellSpacing w:w="0" w:type="dxa"/>
              </w:trPr>
              <w:tc>
                <w:tcPr>
                  <w:tcW w:w="64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B3888" w:rsidRPr="00FB3888" w:rsidRDefault="00FB3888" w:rsidP="00FB38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FB38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</w:p>
              </w:tc>
            </w:tr>
          </w:tbl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 zaliczenia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588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MODUŁ A. BIOMEDYCZNE PODSTAWY FIZJOTERAPII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Anatomia prawidłowa i funkcjonalna   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1800-F1-AP-S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JZ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Anatomii Prawidłowej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Genetyka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1800-F1-GE-S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Onkologii - dr hab. W. Jóźwicki, prof. UMK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Farmakologia w fizjoterapii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1800-F1-FwF-S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Kardiologii i Farmakologii Klinicznej - prof. dr hab. G Grześk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Patologia ogólna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1800-F1-PO-S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Patofizjologii - prof. dr hab. D. Rość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MODUŁ B. 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4600-WFFIZ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NAUKI OGÓLNE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Język obcy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1628-NoZ-fiz-...-2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prawa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1800-F1-PPR-S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Podstaw Prawa Medycznego - prof. dr hab. B. Sygit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Pedagogika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1800-F1-PED-S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Nauk społecznych i Medycznych - dr hab. H. Zielińska - Więczkowska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Socjologia ogólna i niepełnosprawności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1800-F1-SOiN-S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Neuropsychologii Klinicznej - prof. dr hab. A. Borkowska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kliniczna i psychoterapia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1800-F1-PKiP-S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Neuropsychologii Klinicznej - prof. dr hab. A. Borkowska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MODUŁ C. 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Kształcenie ruchowe i metodyka nauczania ruchu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1800-F1-KR-S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JL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PODSTAWY FIZJOTERAPII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K. Fizjoterapii - prof. dr hab. A. Goch 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Fizjoterapia ogólna        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1800-F1-FO-S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JZ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Rehabilitacji - prof. dr hab. W. Hagner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Promocja zdrowia i fizjoprofilaktyka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1800-F1-FP-S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MODUŁ G.</w:t>
            </w:r>
          </w:p>
        </w:tc>
        <w:tc>
          <w:tcPr>
            <w:tcW w:w="256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Kinezjologia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1800-F1-K-S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OFERTA WŁASNA UCZELNI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 wyboru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18"/>
                <w:szCs w:val="18"/>
                <w:lang w:eastAsia="pl-PL"/>
              </w:rPr>
              <w:t xml:space="preserve">- Podstawy żywienia osób niepełnosprawnych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1800-F1-PZON-SJ /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 z oceną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K. Żywienia i Dietetyki - dr hab. C. Popławski, prof. UMK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8A486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1800-F1-JM-S</w:t>
            </w:r>
            <w:bookmarkStart w:id="0" w:name="_GoBack"/>
            <w:bookmarkEnd w:id="0"/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lub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Język migowy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Geriatrii  - prof. dr hab. K. Kędziora - Kornatowska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- Obóz letni - sporty wodne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1800-F1-OLSW-SJ     /  1800-F1-OLSR-S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zaliczenie z oceną 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lub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Obóz letni - sporty rekreacyjne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Fizjoterapii - prof. dr hab. A. Goch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MODUŁ F.</w:t>
            </w:r>
          </w:p>
        </w:tc>
        <w:tc>
          <w:tcPr>
            <w:tcW w:w="256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Praktyka asystencka/wdrożeniowa </w:t>
            </w:r>
          </w:p>
        </w:tc>
        <w:tc>
          <w:tcPr>
            <w:tcW w:w="158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991ECD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1800-F1-PWPAW-S</w:t>
            </w:r>
            <w:r w:rsidR="00FB3888"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zaliczenie</w:t>
            </w: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PRAKTYKI FIZJOTERAPEUTYCZNE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(praktyka wakacyjna)   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5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 Rehabilitacji - mgr K. Ogurkowski (koordynator praktyk)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3888" w:rsidRPr="00FB3888" w:rsidTr="00FB3888">
        <w:trPr>
          <w:trHeight w:val="321"/>
        </w:trPr>
        <w:tc>
          <w:tcPr>
            <w:tcW w:w="630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888" w:rsidRPr="00FB3888" w:rsidRDefault="00FB3888" w:rsidP="00FB3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38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FF59F5" w:rsidRPr="00FB3888" w:rsidRDefault="00FF59F5" w:rsidP="00FB3888"/>
    <w:sectPr w:rsidR="00FF59F5" w:rsidRPr="00FB3888" w:rsidSect="00FB388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E0"/>
    <w:rsid w:val="003108E0"/>
    <w:rsid w:val="008A486D"/>
    <w:rsid w:val="00991ECD"/>
    <w:rsid w:val="00FB3888"/>
    <w:rsid w:val="00F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C8090-E82B-4360-9FC0-D0C6A54F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388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6</cp:revision>
  <dcterms:created xsi:type="dcterms:W3CDTF">2020-04-15T05:29:00Z</dcterms:created>
  <dcterms:modified xsi:type="dcterms:W3CDTF">2020-04-23T09:47:00Z</dcterms:modified>
</cp:coreProperties>
</file>