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21DF" w:rsidRDefault="006821DF">
      <w:pPr>
        <w:pStyle w:val="Domylnie"/>
        <w:tabs>
          <w:tab w:val="left" w:pos="4536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6821DF" w:rsidRDefault="006821DF">
      <w:pPr>
        <w:pStyle w:val="Domylnie"/>
        <w:tabs>
          <w:tab w:val="left" w:pos="4536"/>
        </w:tabs>
        <w:spacing w:after="0" w:line="100" w:lineRule="atLeast"/>
        <w:ind w:left="708"/>
        <w:rPr>
          <w:rFonts w:ascii="Times New Roman" w:hAnsi="Times New Roman"/>
          <w:sz w:val="24"/>
          <w:szCs w:val="24"/>
        </w:rPr>
      </w:pPr>
    </w:p>
    <w:p w:rsidR="006821DF" w:rsidRDefault="00B64BE4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Załącznik do zarządzenia nr 166</w:t>
      </w:r>
    </w:p>
    <w:p w:rsidR="006821DF" w:rsidRDefault="00B64BE4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Rektora UMK 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z dnia 21 grudnia 2015 r.</w:t>
      </w:r>
    </w:p>
    <w:p w:rsidR="006821DF" w:rsidRDefault="006821DF">
      <w:pPr>
        <w:pStyle w:val="Domylnie"/>
        <w:spacing w:after="0" w:line="100" w:lineRule="atLeast"/>
        <w:ind w:left="4678"/>
      </w:pPr>
    </w:p>
    <w:p w:rsidR="006821DF" w:rsidRDefault="00B64BE4">
      <w:pPr>
        <w:pStyle w:val="Domylnie"/>
        <w:spacing w:after="0" w:line="100" w:lineRule="atLeast"/>
        <w:jc w:val="center"/>
      </w:pPr>
      <w:r>
        <w:rPr>
          <w:rFonts w:ascii="Times New Roman" w:hAnsi="Times New Roman"/>
          <w:b/>
          <w:bCs/>
        </w:rPr>
        <w:t xml:space="preserve">Formularz opisu przedmiotu (formularz sylabusa) na studiach wyższych, </w:t>
      </w:r>
      <w:r>
        <w:rPr>
          <w:rFonts w:ascii="Arial Unicode MS" w:eastAsia="Arial Unicode MS" w:hAnsi="Arial Unicode MS" w:cs="Arial Unicode MS"/>
        </w:rPr>
        <w:br/>
      </w:r>
      <w:r>
        <w:rPr>
          <w:rFonts w:ascii="Times New Roman" w:hAnsi="Times New Roman"/>
          <w:b/>
          <w:bCs/>
        </w:rPr>
        <w:t>doktoranckich, podyplomowych i kursach dokształcających</w:t>
      </w:r>
    </w:p>
    <w:p w:rsidR="006821DF" w:rsidRDefault="006821DF">
      <w:pPr>
        <w:pStyle w:val="Domylnie"/>
        <w:spacing w:after="0" w:line="100" w:lineRule="atLeast"/>
        <w:jc w:val="center"/>
      </w:pPr>
    </w:p>
    <w:p w:rsidR="006821DF" w:rsidRDefault="00B64BE4">
      <w:pPr>
        <w:pStyle w:val="Domylnie"/>
        <w:numPr>
          <w:ilvl w:val="0"/>
          <w:numId w:val="2"/>
        </w:numPr>
        <w:spacing w:after="120" w:line="100" w:lineRule="atLeast"/>
        <w:jc w:val="both"/>
        <w:rPr>
          <w:lang w:val="da-DK"/>
        </w:rPr>
      </w:pPr>
      <w:r>
        <w:rPr>
          <w:rFonts w:ascii="Times New Roman" w:hAnsi="Times New Roman"/>
          <w:b/>
          <w:bCs/>
          <w:lang w:val="da-DK"/>
        </w:rPr>
        <w:t>Og</w:t>
      </w:r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 xml:space="preserve">lny opis przedmiotu </w:t>
      </w:r>
    </w:p>
    <w:p w:rsidR="006821DF" w:rsidRDefault="006821DF">
      <w:pPr>
        <w:pStyle w:val="Domylnie"/>
        <w:spacing w:before="28" w:after="28" w:line="100" w:lineRule="atLeast"/>
        <w:ind w:left="1440"/>
        <w:jc w:val="both"/>
      </w:pPr>
    </w:p>
    <w:tbl>
      <w:tblPr>
        <w:tblStyle w:val="TableNormal"/>
        <w:tblW w:w="9188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22"/>
        <w:gridCol w:w="6266"/>
      </w:tblGrid>
      <w:tr w:rsidR="006821DF">
        <w:trPr>
          <w:trHeight w:val="7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821DF">
            <w:pPr>
              <w:pStyle w:val="Domylnie"/>
              <w:spacing w:after="0" w:line="100" w:lineRule="atLeast"/>
              <w:jc w:val="center"/>
            </w:pPr>
          </w:p>
          <w:p w:rsidR="006821DF" w:rsidRDefault="00B64BE4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Nazwa pola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6821DF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</w:p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" w:hAnsi="Times"/>
                <w:b/>
                <w:bCs/>
              </w:rPr>
              <w:t>Komentarz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Nazwa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 w:rsidP="004C0DD5">
            <w:pPr>
              <w:pStyle w:val="Domylnie"/>
              <w:spacing w:after="0" w:line="100" w:lineRule="atLeast"/>
              <w:jc w:val="center"/>
              <w:rPr>
                <w:rFonts w:ascii="Times" w:hAnsi="Times"/>
                <w:b/>
              </w:rPr>
            </w:pPr>
            <w:r w:rsidRPr="004C0DD5">
              <w:rPr>
                <w:rFonts w:ascii="Times" w:hAnsi="Times"/>
                <w:b/>
              </w:rPr>
              <w:t>Edukacja terapeutyczna</w:t>
            </w:r>
          </w:p>
          <w:p w:rsidR="004C0DD5" w:rsidRPr="004C0DD5" w:rsidRDefault="006077E4" w:rsidP="004C0DD5">
            <w:pPr>
              <w:pStyle w:val="Domylnie"/>
              <w:spacing w:after="0" w:line="100" w:lineRule="atLeast"/>
              <w:jc w:val="center"/>
              <w:rPr>
                <w:b/>
              </w:rPr>
            </w:pPr>
            <w:proofErr w:type="spellStart"/>
            <w:r>
              <w:rPr>
                <w:rFonts w:ascii="Times" w:hAnsi="Times"/>
                <w:b/>
              </w:rPr>
              <w:t>Therapeutic</w:t>
            </w:r>
            <w:proofErr w:type="spellEnd"/>
            <w:r>
              <w:rPr>
                <w:rFonts w:ascii="Times" w:hAnsi="Times"/>
                <w:b/>
              </w:rPr>
              <w:t xml:space="preserve"> </w:t>
            </w:r>
            <w:proofErr w:type="spellStart"/>
            <w:r>
              <w:rPr>
                <w:rFonts w:ascii="Times" w:hAnsi="Times"/>
                <w:b/>
              </w:rPr>
              <w:t>education</w:t>
            </w:r>
            <w:proofErr w:type="spellEnd"/>
          </w:p>
        </w:tc>
      </w:tr>
      <w:tr w:rsidR="006821DF">
        <w:trPr>
          <w:trHeight w:val="53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Jednostka oferująca przedmiot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4C0DD5" w:rsidRDefault="00B64BE4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 w:rsidRPr="004C0DD5">
              <w:rPr>
                <w:rFonts w:ascii="Times" w:hAnsi="Times"/>
                <w:b/>
              </w:rPr>
              <w:t>Wydział Nauk o Zdrowiu</w:t>
            </w:r>
          </w:p>
          <w:p w:rsidR="006821DF" w:rsidRPr="004C0DD5" w:rsidRDefault="00B64BE4" w:rsidP="004C0DD5">
            <w:pPr>
              <w:pStyle w:val="Domylnie"/>
              <w:spacing w:after="0" w:line="100" w:lineRule="atLeast"/>
              <w:jc w:val="center"/>
              <w:rPr>
                <w:b/>
              </w:rPr>
            </w:pPr>
            <w:r w:rsidRPr="004C0DD5">
              <w:rPr>
                <w:rFonts w:ascii="Times" w:hAnsi="Times"/>
                <w:b/>
              </w:rPr>
              <w:t>Katedra</w:t>
            </w:r>
            <w:r w:rsidR="00781581">
              <w:rPr>
                <w:rFonts w:ascii="Times" w:hAnsi="Times"/>
                <w:b/>
              </w:rPr>
              <w:t xml:space="preserve"> Rehabilitacji</w:t>
            </w:r>
            <w:bookmarkStart w:id="0" w:name="_GoBack"/>
            <w:bookmarkEnd w:id="0"/>
            <w:r w:rsidR="00781581">
              <w:rPr>
                <w:rFonts w:ascii="Times" w:hAnsi="Times"/>
                <w:b/>
              </w:rPr>
              <w:t xml:space="preserve"> Kardiologicznej i </w:t>
            </w:r>
            <w:r w:rsidRPr="004C0DD5">
              <w:rPr>
                <w:rFonts w:ascii="Times" w:hAnsi="Times"/>
                <w:b/>
              </w:rPr>
              <w:t xml:space="preserve"> Promocji Zdrowia</w:t>
            </w:r>
          </w:p>
        </w:tc>
      </w:tr>
      <w:tr w:rsidR="006821DF">
        <w:trPr>
          <w:trHeight w:val="108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Jednostka, dla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rej przedmiot jest oferowany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Pr="004C0DD5" w:rsidRDefault="00B64BE4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 w:rsidRPr="004C0DD5">
              <w:rPr>
                <w:rFonts w:ascii="Times" w:hAnsi="Times"/>
                <w:b/>
              </w:rPr>
              <w:t>Wydział Nauk o Zdrowiu</w:t>
            </w:r>
          </w:p>
          <w:p w:rsidR="006821DF" w:rsidRPr="004C0DD5" w:rsidRDefault="00B64BE4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 w:rsidRPr="004C0DD5">
              <w:rPr>
                <w:rFonts w:ascii="Times" w:hAnsi="Times"/>
                <w:b/>
              </w:rPr>
              <w:t>Fizjoterapia</w:t>
            </w:r>
          </w:p>
          <w:p w:rsidR="006821DF" w:rsidRPr="004C0DD5" w:rsidRDefault="00B64BE4" w:rsidP="004C0DD5">
            <w:pPr>
              <w:pStyle w:val="Domylnie"/>
              <w:spacing w:after="0" w:line="100" w:lineRule="atLeast"/>
              <w:jc w:val="center"/>
              <w:rPr>
                <w:rFonts w:ascii="Times" w:eastAsia="Times" w:hAnsi="Times" w:cs="Times"/>
                <w:b/>
              </w:rPr>
            </w:pPr>
            <w:r w:rsidRPr="004C0DD5">
              <w:rPr>
                <w:rFonts w:ascii="Times" w:hAnsi="Times"/>
                <w:b/>
              </w:rPr>
              <w:t>Studia jednolite magisterskie</w:t>
            </w:r>
          </w:p>
          <w:p w:rsidR="006821DF" w:rsidRPr="004C0DD5" w:rsidRDefault="006821DF" w:rsidP="004C0DD5">
            <w:pPr>
              <w:pStyle w:val="Domylnie"/>
              <w:spacing w:after="0" w:line="100" w:lineRule="atLeast"/>
              <w:jc w:val="center"/>
              <w:rPr>
                <w:b/>
              </w:rPr>
            </w:pP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Kod przedmiotu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1800-F1-ET-SJ</w:t>
            </w:r>
          </w:p>
          <w:p w:rsidR="009C6A8B" w:rsidRDefault="009C6A8B">
            <w:pPr>
              <w:pStyle w:val="Domylnie"/>
              <w:spacing w:line="100" w:lineRule="atLeast"/>
            </w:pPr>
            <w:r>
              <w:rPr>
                <w:rFonts w:ascii="Times" w:hAnsi="Times"/>
              </w:rPr>
              <w:t>1800-F1-ET-NJ</w:t>
            </w:r>
          </w:p>
        </w:tc>
      </w:tr>
      <w:tr w:rsidR="006821DF">
        <w:trPr>
          <w:trHeight w:val="5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Kod ISCED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r>
              <w:rPr>
                <w:rFonts w:ascii="Times" w:hAnsi="Times"/>
                <w:sz w:val="22"/>
                <w:szCs w:val="22"/>
              </w:rPr>
              <w:t xml:space="preserve"> 0901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Liczba punkt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 ECTS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2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  <w:lang w:val="nl-NL"/>
              </w:rPr>
              <w:t>Spos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zaliczenia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zaliczenie na ocenę </w:t>
            </w:r>
          </w:p>
        </w:tc>
      </w:tr>
      <w:tr w:rsidR="006821DF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Język wykładowy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Język polski</w:t>
            </w:r>
          </w:p>
        </w:tc>
      </w:tr>
      <w:tr w:rsidR="006821DF">
        <w:trPr>
          <w:trHeight w:val="75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Określenie, czy przedmiot może być wielokrotnie zaliczany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Nie </w:t>
            </w:r>
          </w:p>
        </w:tc>
      </w:tr>
      <w:tr w:rsidR="006821DF">
        <w:trPr>
          <w:trHeight w:val="51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Przynależność przedmiotu do grupy przedmiot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 xml:space="preserve">w 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Przedmiot obligatoryjny</w:t>
            </w:r>
          </w:p>
        </w:tc>
      </w:tr>
      <w:tr w:rsidR="00347CF6">
        <w:trPr>
          <w:trHeight w:val="4591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 xml:space="preserve">Całkowity nakład pracy studenta/słuchacza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podyplomowych/uczestnika kurs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dokształcających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8C0B68" w:rsidRDefault="00347CF6" w:rsidP="00347CF6">
            <w:pPr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1.Nakład pracy związany z zajęciami wymagającymi bezpośredniego udziału nauczycieli akademickich wynosi:</w:t>
            </w:r>
          </w:p>
          <w:p w:rsidR="00347CF6" w:rsidRPr="008C0B68" w:rsidRDefault="006077E4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wykładach: 5 godzin – w tym 5</w:t>
            </w:r>
            <w:r w:rsidR="00347CF6" w:rsidRPr="008C0B68">
              <w:rPr>
                <w:rFonts w:ascii="Times" w:hAnsi="Times" w:cs="Times New Roman"/>
              </w:rPr>
              <w:t xml:space="preserve"> godzin z wykorzystaniem m</w:t>
            </w:r>
            <w:r w:rsidR="00347CF6">
              <w:rPr>
                <w:rFonts w:ascii="Times" w:hAnsi="Times" w:cs="Times New Roman"/>
              </w:rPr>
              <w:t>etod kształcenia na odległość (m</w:t>
            </w:r>
            <w:r w:rsidR="00347CF6" w:rsidRPr="008C0B68">
              <w:rPr>
                <w:rFonts w:ascii="Times" w:hAnsi="Times" w:cs="Times New Roman"/>
              </w:rPr>
              <w:t>oodle</w:t>
            </w:r>
            <w:r w:rsidR="00347CF6">
              <w:rPr>
                <w:rFonts w:ascii="Times" w:hAnsi="Times" w:cs="Times New Roman"/>
              </w:rPr>
              <w:t>.umk.pl</w:t>
            </w:r>
            <w:r w:rsidR="00347CF6" w:rsidRPr="008C0B68">
              <w:rPr>
                <w:rFonts w:ascii="Times" w:hAnsi="Times" w:cs="Times New Roman"/>
              </w:rPr>
              <w:t>)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udział w </w:t>
            </w:r>
            <w:r>
              <w:rPr>
                <w:rFonts w:ascii="Times" w:hAnsi="Times" w:cs="Times New Roman"/>
              </w:rPr>
              <w:t>wykładach</w:t>
            </w:r>
            <w:r w:rsidRPr="008C0B68">
              <w:rPr>
                <w:rFonts w:ascii="Times" w:hAnsi="Times" w:cs="Times New Roman"/>
              </w:rPr>
              <w:t xml:space="preserve">: </w:t>
            </w:r>
            <w:r>
              <w:rPr>
                <w:rFonts w:ascii="Times" w:hAnsi="Times" w:cs="Times New Roman"/>
              </w:rPr>
              <w:t>5</w:t>
            </w:r>
            <w:r w:rsidRPr="008C0B68">
              <w:rPr>
                <w:rFonts w:ascii="Times" w:hAnsi="Times" w:cs="Times New Roman"/>
              </w:rPr>
              <w:t xml:space="preserve"> godzin </w:t>
            </w:r>
            <w:r w:rsidR="00516132">
              <w:rPr>
                <w:rFonts w:ascii="Times" w:hAnsi="Times" w:cs="Times New Roman"/>
              </w:rPr>
              <w:t>(0,2 ECTS)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</w:t>
            </w:r>
            <w:r>
              <w:rPr>
                <w:rFonts w:ascii="Times" w:hAnsi="Times" w:cs="Times New Roman"/>
              </w:rPr>
              <w:t xml:space="preserve"> udział ćwiczeniach: 10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516132">
              <w:rPr>
                <w:rFonts w:ascii="Times" w:hAnsi="Times" w:cs="Times New Roman"/>
              </w:rPr>
              <w:t xml:space="preserve"> (0,4 ECTS)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konsultacje: </w:t>
            </w:r>
            <w:r w:rsidR="002A2426">
              <w:rPr>
                <w:rFonts w:ascii="Times" w:hAnsi="Times" w:cs="Times New Roman"/>
              </w:rPr>
              <w:t>5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516132">
              <w:rPr>
                <w:rFonts w:ascii="Times" w:hAnsi="Times" w:cs="Times New Roman"/>
              </w:rPr>
              <w:t xml:space="preserve"> (0,2 ECTS)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przeprowadzenie zaliczenia</w:t>
            </w:r>
            <w:r w:rsidR="00516132">
              <w:rPr>
                <w:rFonts w:ascii="Times" w:hAnsi="Times" w:cs="Times New Roman"/>
              </w:rPr>
              <w:t>: 1 (0,04 ECTS)</w:t>
            </w:r>
          </w:p>
          <w:p w:rsidR="00516132" w:rsidRPr="008C0B68" w:rsidRDefault="00516132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Nakład pracy związany z zajęciami wymagającymi bezpośredniego udziału nauczycieli akademickich wynosi </w:t>
            </w:r>
            <w:r w:rsidR="002A2426">
              <w:rPr>
                <w:rFonts w:ascii="Times" w:hAnsi="Times" w:cs="Times New Roman"/>
              </w:rPr>
              <w:t>21</w:t>
            </w:r>
            <w:r w:rsidRPr="008C0B68">
              <w:rPr>
                <w:rFonts w:ascii="Times" w:hAnsi="Times" w:cs="Times New Roman"/>
              </w:rPr>
              <w:t xml:space="preserve"> godzin, co odpow</w:t>
            </w:r>
            <w:r w:rsidR="002A2426">
              <w:rPr>
                <w:rFonts w:ascii="Times" w:hAnsi="Times" w:cs="Times New Roman"/>
              </w:rPr>
              <w:t>iada 0,84</w:t>
            </w:r>
            <w:r w:rsidRPr="008C0B68">
              <w:rPr>
                <w:rFonts w:ascii="Times" w:hAnsi="Times" w:cs="Times New Roman"/>
              </w:rPr>
              <w:t xml:space="preserve"> punktom ECTS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2.Bilans nakładu pracy studenta: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udział w wykładach: 5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516132">
              <w:rPr>
                <w:rFonts w:ascii="Times" w:hAnsi="Times" w:cs="Times New Roman"/>
              </w:rPr>
              <w:t xml:space="preserve"> (0,2 ECTS)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udział w </w:t>
            </w:r>
            <w:r>
              <w:rPr>
                <w:rFonts w:ascii="Times" w:hAnsi="Times" w:cs="Times New Roman"/>
              </w:rPr>
              <w:t>ćwiczeniach</w:t>
            </w:r>
            <w:r w:rsidRPr="008C0B68">
              <w:rPr>
                <w:rFonts w:ascii="Times" w:hAnsi="Times" w:cs="Times New Roman"/>
              </w:rPr>
              <w:t xml:space="preserve">: </w:t>
            </w:r>
            <w:r>
              <w:rPr>
                <w:rFonts w:ascii="Times" w:hAnsi="Times" w:cs="Times New Roman"/>
              </w:rPr>
              <w:t>10</w:t>
            </w:r>
            <w:r w:rsidRPr="008C0B68">
              <w:rPr>
                <w:rFonts w:ascii="Times" w:hAnsi="Times" w:cs="Times New Roman"/>
              </w:rPr>
              <w:t xml:space="preserve"> godzin</w:t>
            </w:r>
            <w:r w:rsidR="00516132">
              <w:rPr>
                <w:rFonts w:ascii="Times" w:hAnsi="Times" w:cs="Times New Roman"/>
              </w:rPr>
              <w:t xml:space="preserve"> (0,4 ECTS)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przygotowanie ćwiczeń</w:t>
            </w:r>
            <w:r w:rsidRPr="008C0B68">
              <w:rPr>
                <w:rFonts w:ascii="Times" w:hAnsi="Times" w:cs="Times New Roman"/>
              </w:rPr>
              <w:t xml:space="preserve">: </w:t>
            </w:r>
            <w:r>
              <w:rPr>
                <w:rFonts w:ascii="Times" w:hAnsi="Times" w:cs="Times New Roman"/>
              </w:rPr>
              <w:t>10</w:t>
            </w:r>
            <w:r w:rsidRPr="008C0B68">
              <w:rPr>
                <w:rFonts w:ascii="Times" w:hAnsi="Times" w:cs="Times New Roman"/>
              </w:rPr>
              <w:t xml:space="preserve"> godziny</w:t>
            </w:r>
            <w:r w:rsidR="00516132">
              <w:rPr>
                <w:rFonts w:ascii="Times" w:hAnsi="Times" w:cs="Times New Roman"/>
              </w:rPr>
              <w:t xml:space="preserve"> (0,4 ECTS)</w:t>
            </w:r>
          </w:p>
          <w:p w:rsidR="002A2426" w:rsidRDefault="002A242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>- napisanie sprawozdań z ćwiczeń: 10 godzin</w:t>
            </w:r>
            <w:r w:rsidR="00516132">
              <w:rPr>
                <w:rFonts w:ascii="Times" w:hAnsi="Times" w:cs="Times New Roman"/>
              </w:rPr>
              <w:t xml:space="preserve"> (0,4 ECTS)</w:t>
            </w:r>
          </w:p>
          <w:p w:rsidR="002A2426" w:rsidRPr="008C0B68" w:rsidRDefault="002A2426" w:rsidP="00347CF6">
            <w:pPr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- czytanie wskazanej literatury: 5 godzin </w:t>
            </w:r>
            <w:r w:rsidR="00516132">
              <w:rPr>
                <w:rFonts w:ascii="Times" w:hAnsi="Times" w:cs="Times New Roman"/>
              </w:rPr>
              <w:t>(0,2 ECTS)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- konsultacje: </w:t>
            </w:r>
            <w:r w:rsidR="002A2426">
              <w:rPr>
                <w:rFonts w:ascii="Times" w:hAnsi="Times" w:cs="Times New Roman"/>
              </w:rPr>
              <w:t>5</w:t>
            </w:r>
            <w:r w:rsidRPr="008C0B68">
              <w:rPr>
                <w:rFonts w:ascii="Times" w:hAnsi="Times" w:cs="Times New Roman"/>
              </w:rPr>
              <w:t xml:space="preserve"> godziny</w:t>
            </w:r>
            <w:r w:rsidR="00516132">
              <w:rPr>
                <w:rFonts w:ascii="Times" w:hAnsi="Times" w:cs="Times New Roman"/>
              </w:rPr>
              <w:t xml:space="preserve"> (0,2 ECTS)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prz</w:t>
            </w:r>
            <w:r>
              <w:rPr>
                <w:rFonts w:ascii="Times" w:hAnsi="Times" w:cs="Times New Roman"/>
              </w:rPr>
              <w:t>ygotowanie do zaliczenia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2A2426">
              <w:rPr>
                <w:rFonts w:ascii="Times" w:hAnsi="Times" w:cs="Times New Roman"/>
              </w:rPr>
              <w:t>4</w:t>
            </w:r>
            <w:r w:rsidRPr="008C0B68">
              <w:rPr>
                <w:rFonts w:ascii="Times" w:hAnsi="Times" w:cs="Times New Roman"/>
              </w:rPr>
              <w:t xml:space="preserve">+1 =   </w:t>
            </w:r>
            <w:r w:rsidR="002A2426">
              <w:rPr>
                <w:rFonts w:ascii="Times" w:hAnsi="Times" w:cs="Times New Roman"/>
              </w:rPr>
              <w:t>5</w:t>
            </w:r>
            <w:r w:rsidRPr="008C0B68">
              <w:rPr>
                <w:rFonts w:ascii="Times" w:hAnsi="Times" w:cs="Times New Roman"/>
              </w:rPr>
              <w:t xml:space="preserve"> godziny</w:t>
            </w:r>
            <w:r w:rsidR="00516132">
              <w:rPr>
                <w:rFonts w:ascii="Times" w:hAnsi="Times" w:cs="Times New Roman"/>
              </w:rPr>
              <w:t xml:space="preserve"> (0,2 ECTS)</w:t>
            </w:r>
          </w:p>
          <w:p w:rsidR="00516132" w:rsidRPr="008C0B68" w:rsidRDefault="00516132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 xml:space="preserve">Łączny nakład pracy studenta wynosi </w:t>
            </w:r>
            <w:r w:rsidR="002A2426">
              <w:rPr>
                <w:rFonts w:ascii="Times" w:hAnsi="Times" w:cs="Times New Roman"/>
              </w:rPr>
              <w:t xml:space="preserve">50 </w:t>
            </w:r>
            <w:r w:rsidRPr="008C0B68">
              <w:rPr>
                <w:rFonts w:ascii="Times" w:hAnsi="Times" w:cs="Times New Roman"/>
              </w:rPr>
              <w:t xml:space="preserve">godziny, co odpowiada </w:t>
            </w:r>
            <w:r w:rsidR="002A2426">
              <w:rPr>
                <w:rFonts w:ascii="Times" w:hAnsi="Times"/>
              </w:rPr>
              <w:t>2</w:t>
            </w:r>
            <w:r>
              <w:rPr>
                <w:rFonts w:ascii="Times" w:hAnsi="Times"/>
              </w:rPr>
              <w:t xml:space="preserve"> </w:t>
            </w:r>
            <w:r w:rsidRPr="008C0B68">
              <w:rPr>
                <w:rFonts w:ascii="Times" w:hAnsi="Times" w:cs="Times New Roman"/>
              </w:rPr>
              <w:t>punktom ECTS</w:t>
            </w: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 w:cs="Times New Roman"/>
                <w:iCs/>
              </w:rPr>
            </w:pPr>
          </w:p>
          <w:p w:rsidR="00347CF6" w:rsidRDefault="00347CF6" w:rsidP="00347CF6">
            <w:pPr>
              <w:widowControl w:val="0"/>
              <w:jc w:val="both"/>
              <w:rPr>
                <w:rFonts w:ascii="Times" w:hAnsi="Times" w:cs="Times New Roman"/>
                <w:b/>
                <w:bCs/>
              </w:rPr>
            </w:pPr>
            <w:r w:rsidRPr="008C0B68">
              <w:rPr>
                <w:rFonts w:ascii="Times" w:hAnsi="Times" w:cs="Times New Roman"/>
                <w:b/>
                <w:bCs/>
              </w:rPr>
              <w:t>3. Nakład pracy związany z p</w:t>
            </w:r>
            <w:r>
              <w:rPr>
                <w:rFonts w:ascii="Times" w:hAnsi="Times" w:cs="Times New Roman"/>
                <w:b/>
                <w:bCs/>
              </w:rPr>
              <w:t>rowadzonymi badaniami naukowymi – nie dotyczy</w:t>
            </w:r>
          </w:p>
          <w:p w:rsidR="00347CF6" w:rsidRPr="00347CF6" w:rsidRDefault="00347CF6" w:rsidP="00347CF6">
            <w:pPr>
              <w:widowControl w:val="0"/>
              <w:jc w:val="both"/>
              <w:rPr>
                <w:rFonts w:ascii="Times" w:hAnsi="Times" w:cs="Times New Roman"/>
                <w:b/>
                <w:bCs/>
              </w:rPr>
            </w:pP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b/>
                <w:bCs/>
                <w:iCs/>
                <w:sz w:val="14"/>
                <w:szCs w:val="14"/>
              </w:rPr>
            </w:pPr>
            <w:r w:rsidRPr="008C0B68">
              <w:rPr>
                <w:rFonts w:ascii="Times" w:hAnsi="Times" w:cs="Times New Roman"/>
                <w:b/>
                <w:bCs/>
                <w:iCs/>
              </w:rPr>
              <w:t>4.Czas wymagany do przygotowania się i do uczestnictwa w procesie oceniania:</w:t>
            </w:r>
          </w:p>
          <w:p w:rsidR="00347CF6" w:rsidRDefault="00347CF6" w:rsidP="00347CF6">
            <w:pPr>
              <w:jc w:val="both"/>
              <w:rPr>
                <w:rFonts w:ascii="Times" w:hAnsi="Times" w:cs="Times New Roman"/>
              </w:rPr>
            </w:pPr>
            <w:r w:rsidRPr="008C0B68">
              <w:rPr>
                <w:rFonts w:ascii="Times" w:hAnsi="Times" w:cs="Times New Roman"/>
              </w:rPr>
              <w:t>- prz</w:t>
            </w:r>
            <w:r>
              <w:rPr>
                <w:rFonts w:ascii="Times" w:hAnsi="Times" w:cs="Times New Roman"/>
              </w:rPr>
              <w:t>ygotowanie do zaliczenia i zaliczenie</w:t>
            </w:r>
            <w:r w:rsidRPr="008C0B68">
              <w:rPr>
                <w:rFonts w:ascii="Times" w:hAnsi="Times" w:cs="Times New Roman"/>
              </w:rPr>
              <w:t xml:space="preserve">: </w:t>
            </w:r>
            <w:r w:rsidR="002A2426">
              <w:rPr>
                <w:rFonts w:ascii="Times" w:hAnsi="Times" w:cs="Times New Roman"/>
              </w:rPr>
              <w:t>4</w:t>
            </w:r>
            <w:r w:rsidRPr="008C0B68">
              <w:rPr>
                <w:rFonts w:ascii="Times" w:hAnsi="Times" w:cs="Times New Roman"/>
              </w:rPr>
              <w:t xml:space="preserve"> + 1= </w:t>
            </w:r>
            <w:r w:rsidR="00516132">
              <w:rPr>
                <w:rFonts w:ascii="Times" w:hAnsi="Times" w:cs="Times New Roman"/>
              </w:rPr>
              <w:t>5</w:t>
            </w:r>
            <w:r w:rsidRPr="008C0B68">
              <w:rPr>
                <w:rFonts w:ascii="Times" w:hAnsi="Times" w:cs="Times New Roman"/>
              </w:rPr>
              <w:t xml:space="preserve"> godziny</w:t>
            </w:r>
            <w:r w:rsidR="00516132">
              <w:rPr>
                <w:rFonts w:ascii="Times" w:hAnsi="Times" w:cs="Times New Roman"/>
              </w:rPr>
              <w:t xml:space="preserve"> </w:t>
            </w:r>
          </w:p>
          <w:p w:rsidR="00347CF6" w:rsidRPr="008C0B68" w:rsidRDefault="00347CF6" w:rsidP="00347CF6">
            <w:pPr>
              <w:jc w:val="both"/>
              <w:rPr>
                <w:rFonts w:ascii="Times" w:hAnsi="Times" w:cs="Times New Roman"/>
              </w:rPr>
            </w:pP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iCs/>
                <w:sz w:val="14"/>
                <w:szCs w:val="14"/>
              </w:rPr>
            </w:pPr>
            <w:r w:rsidRPr="008C0B68">
              <w:rPr>
                <w:rFonts w:ascii="Times" w:hAnsi="Times"/>
                <w:iCs/>
              </w:rPr>
              <w:t>Łączny nakład pracy studenta</w:t>
            </w:r>
            <w:r w:rsidRPr="008C0B68">
              <w:rPr>
                <w:rFonts w:ascii="Times" w:hAnsi="Times" w:cs="Times New Roman"/>
              </w:rPr>
              <w:t xml:space="preserve"> związany z </w:t>
            </w:r>
            <w:r w:rsidRPr="008C0B68">
              <w:rPr>
                <w:rFonts w:ascii="Times" w:hAnsi="Times" w:cs="Times New Roman"/>
                <w:iCs/>
              </w:rPr>
              <w:t xml:space="preserve">przygotowaniem się do uczestnictwa w procesie oceniania wynosi </w:t>
            </w:r>
            <w:r w:rsidR="002A2426">
              <w:rPr>
                <w:rFonts w:ascii="Times" w:hAnsi="Times" w:cs="Times New Roman"/>
                <w:iCs/>
              </w:rPr>
              <w:t>5</w:t>
            </w:r>
            <w:r w:rsidRPr="008C0B68">
              <w:rPr>
                <w:rFonts w:ascii="Times" w:hAnsi="Times"/>
                <w:iCs/>
              </w:rPr>
              <w:t xml:space="preserve"> godziny, co odpowiada 0,</w:t>
            </w:r>
            <w:r w:rsidR="002A2426">
              <w:rPr>
                <w:rFonts w:ascii="Times" w:hAnsi="Times"/>
                <w:iCs/>
              </w:rPr>
              <w:t>2</w:t>
            </w:r>
            <w:r w:rsidRPr="008C0B68">
              <w:rPr>
                <w:rFonts w:ascii="Times" w:hAnsi="Times"/>
                <w:iCs/>
              </w:rPr>
              <w:t xml:space="preserve"> punkt</w:t>
            </w:r>
            <w:r w:rsidR="002A2426">
              <w:rPr>
                <w:rFonts w:ascii="Times" w:hAnsi="Times"/>
                <w:iCs/>
              </w:rPr>
              <w:t>om</w:t>
            </w:r>
            <w:r w:rsidRPr="008C0B68">
              <w:rPr>
                <w:rFonts w:ascii="Times" w:hAnsi="Times"/>
                <w:iCs/>
              </w:rPr>
              <w:t xml:space="preserve"> ECTS</w:t>
            </w: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hAnsi="Times"/>
                <w:iCs/>
                <w:sz w:val="14"/>
                <w:szCs w:val="14"/>
              </w:rPr>
            </w:pPr>
          </w:p>
          <w:p w:rsidR="002A2426" w:rsidRDefault="00347CF6" w:rsidP="00347CF6">
            <w:pPr>
              <w:widowControl w:val="0"/>
              <w:jc w:val="both"/>
              <w:rPr>
                <w:rFonts w:ascii="Times" w:hAnsi="Times"/>
                <w:b/>
                <w:bCs/>
                <w:iCs/>
              </w:rPr>
            </w:pPr>
            <w:r w:rsidRPr="008C0B68">
              <w:rPr>
                <w:rFonts w:ascii="Times" w:hAnsi="Times"/>
                <w:b/>
                <w:bCs/>
                <w:iCs/>
              </w:rPr>
              <w:t xml:space="preserve">5.Bilans nakładu pracy studenta o charakterze </w:t>
            </w:r>
            <w:r>
              <w:rPr>
                <w:rFonts w:ascii="Times" w:hAnsi="Times"/>
                <w:b/>
                <w:bCs/>
                <w:iCs/>
              </w:rPr>
              <w:t>praktycznym</w:t>
            </w:r>
            <w:r w:rsidR="002A2426">
              <w:rPr>
                <w:rFonts w:ascii="Times" w:hAnsi="Times"/>
                <w:b/>
                <w:bCs/>
                <w:iCs/>
              </w:rPr>
              <w:t>:</w:t>
            </w:r>
          </w:p>
          <w:p w:rsidR="00347CF6" w:rsidRPr="002A2426" w:rsidRDefault="002A2426" w:rsidP="00347CF6">
            <w:pPr>
              <w:widowControl w:val="0"/>
              <w:jc w:val="both"/>
              <w:rPr>
                <w:rFonts w:ascii="Times" w:hAnsi="Times"/>
                <w:iCs/>
              </w:rPr>
            </w:pPr>
            <w:r w:rsidRPr="002A2426">
              <w:rPr>
                <w:rFonts w:ascii="Times" w:hAnsi="Times"/>
                <w:bCs/>
                <w:iCs/>
              </w:rPr>
              <w:t xml:space="preserve">- udział w ćwiczeniach 10h </w:t>
            </w:r>
            <w:r w:rsidR="00347CF6" w:rsidRPr="002A2426">
              <w:rPr>
                <w:rFonts w:ascii="Times" w:hAnsi="Times"/>
                <w:bCs/>
                <w:iCs/>
              </w:rPr>
              <w:t xml:space="preserve"> </w:t>
            </w:r>
          </w:p>
          <w:p w:rsidR="002A2426" w:rsidRPr="008C0B68" w:rsidRDefault="002A2426" w:rsidP="002A2426">
            <w:pPr>
              <w:widowControl w:val="0"/>
              <w:jc w:val="both"/>
              <w:rPr>
                <w:rFonts w:ascii="Times" w:hAnsi="Times"/>
                <w:iCs/>
              </w:rPr>
            </w:pPr>
            <w:r w:rsidRPr="008C0B68">
              <w:rPr>
                <w:rFonts w:ascii="Times" w:hAnsi="Times"/>
                <w:iCs/>
              </w:rPr>
              <w:t xml:space="preserve">Łączny nakład pracy studenta o </w:t>
            </w:r>
            <w:r>
              <w:rPr>
                <w:rFonts w:ascii="Times" w:hAnsi="Times"/>
                <w:iCs/>
              </w:rPr>
              <w:t>charakterze praktycznym wynosi 10</w:t>
            </w:r>
            <w:r w:rsidRPr="008C0B68">
              <w:rPr>
                <w:rFonts w:ascii="Times" w:hAnsi="Times"/>
                <w:iCs/>
              </w:rPr>
              <w:t xml:space="preserve"> godzin, co odpowiada </w:t>
            </w:r>
            <w:r>
              <w:rPr>
                <w:rFonts w:ascii="Times" w:hAnsi="Times"/>
                <w:iCs/>
              </w:rPr>
              <w:t xml:space="preserve">0,4 </w:t>
            </w:r>
            <w:r w:rsidRPr="008C0B68">
              <w:rPr>
                <w:rFonts w:ascii="Times" w:hAnsi="Times"/>
                <w:iCs/>
              </w:rPr>
              <w:t xml:space="preserve"> punktom ECTS</w:t>
            </w:r>
          </w:p>
          <w:p w:rsidR="00347CF6" w:rsidRPr="008C0B68" w:rsidRDefault="00347CF6" w:rsidP="00347CF6">
            <w:pPr>
              <w:widowControl w:val="0"/>
              <w:jc w:val="both"/>
              <w:rPr>
                <w:rFonts w:ascii="Times" w:eastAsia="Calibri" w:hAnsi="Times" w:cs="Times New Roman"/>
                <w:i/>
              </w:rPr>
            </w:pPr>
          </w:p>
        </w:tc>
      </w:tr>
      <w:tr w:rsidR="00347CF6" w:rsidTr="00516132">
        <w:trPr>
          <w:trHeight w:val="302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Efekty kształcenia – wiedza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2A2426" w:rsidRDefault="00347CF6" w:rsidP="00347CF6">
            <w:pPr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2A2426">
              <w:rPr>
                <w:rFonts w:ascii="Times" w:hAnsi="Times"/>
                <w:b/>
                <w:sz w:val="22"/>
                <w:szCs w:val="22"/>
              </w:rPr>
              <w:t>Student zna: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W1: psychologiczne i społeczne aspekty edukacji terapeutycznej jako elementu postaw i działań pomocowych B.W2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W2: modele komunikowania się w opiece zdrowotnej, podstawowe umiejętności komunikowania się z pacjentem oraz członkami interdyscyplinarnego zespołu terapeutycznego B.W3</w:t>
            </w:r>
          </w:p>
          <w:p w:rsidR="002A2426" w:rsidRPr="002A2426" w:rsidRDefault="002A2426" w:rsidP="00516132">
            <w:pPr>
              <w:jc w:val="both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W3: zasady motywowania pacjent</w:t>
            </w:r>
            <w:r>
              <w:rPr>
                <w:rFonts w:ascii="Times" w:hAnsi="Times"/>
                <w:sz w:val="22"/>
                <w:szCs w:val="22"/>
                <w:lang w:val="es-ES_tradnl"/>
              </w:rPr>
              <w:t>ó</w:t>
            </w:r>
            <w:r>
              <w:rPr>
                <w:rFonts w:ascii="Times" w:hAnsi="Times"/>
                <w:sz w:val="22"/>
                <w:szCs w:val="22"/>
              </w:rPr>
              <w:t>w do prozdrowotnych zachowań zdrowotnych  B.W4</w:t>
            </w:r>
          </w:p>
          <w:p w:rsidR="00347CF6" w:rsidRDefault="002A242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W4</w:t>
            </w:r>
            <w:r w:rsidR="00347CF6">
              <w:rPr>
                <w:rFonts w:ascii="Times" w:hAnsi="Times"/>
                <w:sz w:val="22"/>
                <w:szCs w:val="22"/>
              </w:rPr>
              <w:t>: podstawowe zagadnienia z zakresu edukacji terapeutycznej B.W6</w:t>
            </w:r>
          </w:p>
          <w:p w:rsidR="00347CF6" w:rsidRPr="00516132" w:rsidRDefault="00347CF6" w:rsidP="00516132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>W</w:t>
            </w:r>
            <w:r w:rsidR="00516132">
              <w:rPr>
                <w:rFonts w:ascii="Times" w:hAnsi="Times"/>
                <w:sz w:val="22"/>
                <w:szCs w:val="22"/>
              </w:rPr>
              <w:t>5</w:t>
            </w:r>
            <w:r>
              <w:rPr>
                <w:rFonts w:ascii="Times" w:hAnsi="Times"/>
                <w:sz w:val="22"/>
                <w:szCs w:val="22"/>
              </w:rPr>
              <w:t>: zasady edukacji zdrowotnej i promocji zdrowia oraz elementy polityki społecznej dotyczącej ochrony zdrowia B.W12</w:t>
            </w:r>
          </w:p>
        </w:tc>
      </w:tr>
      <w:tr w:rsidR="00347CF6" w:rsidTr="00516132">
        <w:trPr>
          <w:trHeight w:val="232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Efekty kształcenia – umiejętności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16132" w:rsidRDefault="00347CF6" w:rsidP="00347CF6">
            <w:pPr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516132">
              <w:rPr>
                <w:rFonts w:ascii="Times" w:hAnsi="Times"/>
                <w:b/>
                <w:sz w:val="22"/>
                <w:szCs w:val="22"/>
              </w:rPr>
              <w:t>Student potrafi: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U1: zastosować odpowiednie formy postępowania </w:t>
            </w:r>
            <w:r w:rsidR="00516132">
              <w:rPr>
                <w:rFonts w:ascii="Times" w:hAnsi="Times"/>
                <w:sz w:val="22"/>
                <w:szCs w:val="22"/>
              </w:rPr>
              <w:t>terapeutycznego</w:t>
            </w:r>
            <w:r>
              <w:rPr>
                <w:rFonts w:ascii="Times" w:hAnsi="Times"/>
                <w:sz w:val="22"/>
                <w:szCs w:val="22"/>
              </w:rPr>
              <w:t xml:space="preserve"> wspomagające proces </w:t>
            </w:r>
            <w:r w:rsidR="00516132">
              <w:rPr>
                <w:rFonts w:ascii="Times" w:hAnsi="Times"/>
                <w:sz w:val="22"/>
                <w:szCs w:val="22"/>
              </w:rPr>
              <w:t xml:space="preserve">terapii </w:t>
            </w:r>
            <w:r>
              <w:rPr>
                <w:rFonts w:ascii="Times" w:hAnsi="Times"/>
                <w:sz w:val="22"/>
                <w:szCs w:val="22"/>
              </w:rPr>
              <w:t>B.U3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U2: organizować działania ukierunkowane na edukację zdrowotną, promocję zdrowia i profilaktyk</w:t>
            </w:r>
            <w:r w:rsidR="00516132">
              <w:rPr>
                <w:rFonts w:ascii="Times" w:hAnsi="Times"/>
                <w:sz w:val="22"/>
                <w:szCs w:val="22"/>
              </w:rPr>
              <w:t>ę</w:t>
            </w:r>
            <w:r>
              <w:rPr>
                <w:rFonts w:ascii="Times" w:hAnsi="Times"/>
                <w:sz w:val="22"/>
                <w:szCs w:val="22"/>
                <w:lang w:val="it-IT"/>
              </w:rPr>
              <w:t xml:space="preserve"> B.U4</w:t>
            </w:r>
          </w:p>
          <w:p w:rsidR="00347CF6" w:rsidRPr="00516132" w:rsidRDefault="00347CF6" w:rsidP="00516132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>U3: przeprowadzić rozmowę z pacjentem z zastosowaniem techniki aktywnego słuchania i wyrażania empatii, a także rozmawiać z pacjentem o jego sytuacji zdrowotnej w atmosferze zaufania podczas całego postępowania fizjoterapeutycznego B.U10</w:t>
            </w:r>
          </w:p>
        </w:tc>
      </w:tr>
      <w:tr w:rsidR="00347CF6" w:rsidTr="006077E4">
        <w:trPr>
          <w:trHeight w:val="295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Efekty kształcenia – kompetencje społeczne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Pr="00516132" w:rsidRDefault="00347CF6" w:rsidP="00516132">
            <w:pPr>
              <w:jc w:val="both"/>
              <w:rPr>
                <w:rFonts w:ascii="Times" w:eastAsia="Times" w:hAnsi="Times" w:cs="Times"/>
                <w:b/>
                <w:sz w:val="22"/>
                <w:szCs w:val="22"/>
              </w:rPr>
            </w:pPr>
            <w:r w:rsidRPr="00516132">
              <w:rPr>
                <w:rFonts w:ascii="Times" w:hAnsi="Times"/>
                <w:b/>
                <w:sz w:val="22"/>
                <w:szCs w:val="22"/>
              </w:rPr>
              <w:t xml:space="preserve">Student jest </w:t>
            </w:r>
            <w:proofErr w:type="spellStart"/>
            <w:r w:rsidRPr="00516132">
              <w:rPr>
                <w:rFonts w:ascii="Times" w:hAnsi="Times"/>
                <w:b/>
                <w:sz w:val="22"/>
                <w:szCs w:val="22"/>
              </w:rPr>
              <w:t>got</w:t>
            </w:r>
            <w:proofErr w:type="spellEnd"/>
            <w:r w:rsidRPr="00516132">
              <w:rPr>
                <w:rFonts w:ascii="Times" w:hAnsi="Times"/>
                <w:b/>
                <w:sz w:val="22"/>
                <w:szCs w:val="22"/>
                <w:lang w:val="es-ES_tradnl"/>
              </w:rPr>
              <w:t>ó</w:t>
            </w:r>
            <w:r w:rsidRPr="00516132">
              <w:rPr>
                <w:rFonts w:ascii="Times" w:hAnsi="Times"/>
                <w:b/>
                <w:sz w:val="22"/>
                <w:szCs w:val="22"/>
              </w:rPr>
              <w:t>w do: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K1: nawiązania i utrzymania pełnego szacunku kontaktu 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z pacjentem, a także okazywania zrozumienia dla róż</w:t>
            </w:r>
            <w:r w:rsidRPr="004C0DD5">
              <w:rPr>
                <w:rFonts w:ascii="Times" w:hAnsi="Times"/>
                <w:sz w:val="22"/>
                <w:szCs w:val="22"/>
              </w:rPr>
              <w:t xml:space="preserve">nic </w:t>
            </w:r>
            <w:r>
              <w:rPr>
                <w:rFonts w:ascii="Times" w:hAnsi="Times"/>
                <w:sz w:val="22"/>
                <w:szCs w:val="22"/>
              </w:rPr>
              <w:t>światopoglądowych i kulturowych K1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K2: wykonywania zawodu, będąc świadomym roli, jaką fizjoterapeuta pełni na rzecz społeczeństwa, w tym społeczności lokalnej K2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K3: wdrażania zasad koleżeństwa zawodowego i współpracy </w:t>
            </w:r>
          </w:p>
          <w:p w:rsidR="00347CF6" w:rsidRDefault="00347CF6" w:rsidP="00516132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 xml:space="preserve">w zespole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specjalist</w:t>
            </w:r>
            <w:proofErr w:type="spellEnd"/>
            <w:r>
              <w:rPr>
                <w:rFonts w:ascii="Times" w:hAnsi="Times"/>
                <w:sz w:val="22"/>
                <w:szCs w:val="22"/>
                <w:lang w:val="es-ES_tradnl"/>
              </w:rPr>
              <w:t>ó</w:t>
            </w:r>
            <w:r>
              <w:rPr>
                <w:rFonts w:ascii="Times" w:hAnsi="Times"/>
                <w:sz w:val="22"/>
                <w:szCs w:val="22"/>
              </w:rPr>
              <w:t xml:space="preserve">w, w tym z przedstawicielami innych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zawod</w:t>
            </w:r>
            <w:proofErr w:type="spellEnd"/>
            <w:r>
              <w:rPr>
                <w:rFonts w:ascii="Times" w:hAnsi="Times"/>
                <w:sz w:val="22"/>
                <w:szCs w:val="22"/>
                <w:lang w:val="es-ES_tradnl"/>
              </w:rPr>
              <w:t>ó</w:t>
            </w:r>
            <w:r>
              <w:rPr>
                <w:rFonts w:ascii="Times" w:hAnsi="Times"/>
                <w:sz w:val="22"/>
                <w:szCs w:val="22"/>
              </w:rPr>
              <w:t>w medycznych, także w środowisku wielokulturowym i wielonarodowościowym K7</w:t>
            </w:r>
          </w:p>
        </w:tc>
      </w:tr>
      <w:tr w:rsidR="00347CF6" w:rsidTr="00516132">
        <w:trPr>
          <w:trHeight w:val="789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Metody dydaktyczne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516132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Wykład: wykład informacyjny, metody służące prezentacji treści</w:t>
            </w:r>
          </w:p>
          <w:p w:rsidR="00347CF6" w:rsidRPr="00516132" w:rsidRDefault="00347CF6" w:rsidP="00516132">
            <w:pPr>
              <w:pStyle w:val="Domylnie"/>
              <w:spacing w:after="0" w:line="100" w:lineRule="atLeast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Ćwiczenia: metoda ćwiczeniowa, giełda pomysłów, studium przypadku, metoda okrągłego stołu </w:t>
            </w:r>
          </w:p>
        </w:tc>
      </w:tr>
      <w:tr w:rsidR="00347CF6">
        <w:trPr>
          <w:trHeight w:val="3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Brak. </w:t>
            </w:r>
          </w:p>
        </w:tc>
      </w:tr>
      <w:tr w:rsidR="00347CF6">
        <w:trPr>
          <w:trHeight w:val="108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proofErr w:type="spellStart"/>
            <w:r>
              <w:rPr>
                <w:rFonts w:ascii="Times New Roman" w:hAnsi="Times New Roman"/>
              </w:rPr>
              <w:t>Skr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proofErr w:type="spellStart"/>
            <w:r>
              <w:rPr>
                <w:rFonts w:ascii="Times New Roman" w:hAnsi="Times New Roman"/>
              </w:rPr>
              <w:t>cony</w:t>
            </w:r>
            <w:proofErr w:type="spellEnd"/>
            <w:r>
              <w:rPr>
                <w:rFonts w:ascii="Times New Roman" w:hAnsi="Times New Roman"/>
              </w:rPr>
              <w:t xml:space="preserve">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Przedmiot dostarcza wiedzę z zakresu szeroko rozumianej</w:t>
            </w:r>
          </w:p>
          <w:p w:rsidR="00347CF6" w:rsidRDefault="00347CF6" w:rsidP="00516132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 xml:space="preserve">promocji zdrowia, ze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szczeg</w:t>
            </w:r>
            <w:proofErr w:type="spellEnd"/>
            <w:r>
              <w:rPr>
                <w:rFonts w:ascii="Times" w:hAnsi="Times"/>
                <w:sz w:val="22"/>
                <w:szCs w:val="22"/>
                <w:lang w:val="es-ES_tradnl"/>
              </w:rPr>
              <w:t>ó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lnym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uwzględnieniem treści dotyczących edukacji zdrowotnej </w:t>
            </w:r>
            <w:r w:rsidR="00516132">
              <w:rPr>
                <w:rFonts w:ascii="Times" w:hAnsi="Times"/>
                <w:sz w:val="22"/>
                <w:szCs w:val="22"/>
              </w:rPr>
              <w:t xml:space="preserve">i terapeutycznej </w:t>
            </w:r>
            <w:r>
              <w:rPr>
                <w:rFonts w:ascii="Times" w:hAnsi="Times"/>
                <w:sz w:val="22"/>
                <w:szCs w:val="22"/>
              </w:rPr>
              <w:t xml:space="preserve">w pracy z człowiekiem zdrowym i chorym. </w:t>
            </w:r>
          </w:p>
        </w:tc>
      </w:tr>
      <w:tr w:rsidR="00347CF6">
        <w:trPr>
          <w:trHeight w:val="212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Pełny opis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Edukacja terapeutyczna stanowi istotny obszar działań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współczesnej ochrony zdrowia. Przedmiot ten ma na celu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zapoznanie student</w:t>
            </w:r>
            <w:r>
              <w:rPr>
                <w:rFonts w:ascii="Times" w:hAnsi="Times"/>
                <w:sz w:val="22"/>
                <w:szCs w:val="22"/>
                <w:lang w:val="es-ES_tradnl"/>
              </w:rPr>
              <w:t>ó</w:t>
            </w:r>
            <w:r>
              <w:rPr>
                <w:rFonts w:ascii="Times" w:hAnsi="Times"/>
                <w:sz w:val="22"/>
                <w:szCs w:val="22"/>
              </w:rPr>
              <w:t>w z zasadami prowadzenia edukacji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terapeutycznej, dostarczenie wiadomości na temat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zasob</w:t>
            </w:r>
            <w:proofErr w:type="spellEnd"/>
            <w:r>
              <w:rPr>
                <w:rFonts w:ascii="Times" w:hAnsi="Times"/>
                <w:sz w:val="22"/>
                <w:szCs w:val="22"/>
                <w:lang w:val="es-ES_tradnl"/>
              </w:rPr>
              <w:t>ó</w:t>
            </w:r>
            <w:r>
              <w:rPr>
                <w:rFonts w:ascii="Times" w:hAnsi="Times"/>
                <w:sz w:val="22"/>
                <w:szCs w:val="22"/>
              </w:rPr>
              <w:t>w,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proofErr w:type="spellStart"/>
            <w:r>
              <w:rPr>
                <w:rFonts w:ascii="Times" w:hAnsi="Times"/>
                <w:sz w:val="22"/>
                <w:szCs w:val="22"/>
              </w:rPr>
              <w:t>kt</w:t>
            </w:r>
            <w:proofErr w:type="spellEnd"/>
            <w:r>
              <w:rPr>
                <w:rFonts w:ascii="Times" w:hAnsi="Times"/>
                <w:sz w:val="22"/>
                <w:szCs w:val="22"/>
                <w:lang w:val="es-ES_tradnl"/>
              </w:rPr>
              <w:t>ó</w:t>
            </w:r>
            <w:r>
              <w:rPr>
                <w:rFonts w:ascii="Times" w:hAnsi="Times"/>
                <w:sz w:val="22"/>
                <w:szCs w:val="22"/>
              </w:rPr>
              <w:t>re wspomagają funkcjonowanie człowieka w obszarze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zdrowia oraz kształtowanie umiejętności niezbędnych do</w:t>
            </w:r>
          </w:p>
          <w:p w:rsidR="00347CF6" w:rsidRDefault="00347CF6" w:rsidP="00516132">
            <w:pPr>
              <w:jc w:val="both"/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prowadzenia edukacji terapeutycznej w różnych sytuacjach</w:t>
            </w:r>
          </w:p>
          <w:p w:rsidR="00347CF6" w:rsidRDefault="00347CF6" w:rsidP="00516132">
            <w:pPr>
              <w:jc w:val="both"/>
            </w:pPr>
            <w:r>
              <w:rPr>
                <w:rFonts w:ascii="Times" w:hAnsi="Times"/>
                <w:sz w:val="22"/>
                <w:szCs w:val="22"/>
              </w:rPr>
              <w:t xml:space="preserve">zdrowotnych i zróżnicowanych grupach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odbiorc</w:t>
            </w:r>
            <w:proofErr w:type="spellEnd"/>
            <w:r>
              <w:rPr>
                <w:rFonts w:ascii="Times" w:hAnsi="Times"/>
                <w:sz w:val="22"/>
                <w:szCs w:val="22"/>
                <w:lang w:val="es-ES_tradnl"/>
              </w:rPr>
              <w:t>ó</w:t>
            </w:r>
            <w:r>
              <w:rPr>
                <w:rFonts w:ascii="Times" w:hAnsi="Times"/>
                <w:sz w:val="22"/>
                <w:szCs w:val="22"/>
              </w:rPr>
              <w:t xml:space="preserve">w. </w:t>
            </w:r>
          </w:p>
        </w:tc>
      </w:tr>
      <w:tr w:rsidR="00347CF6">
        <w:trPr>
          <w:trHeight w:val="290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proofErr w:type="spellStart"/>
            <w:r>
              <w:rPr>
                <w:rFonts w:ascii="Times New Roman" w:hAnsi="Times New Roman"/>
                <w:lang w:val="de-DE"/>
              </w:rPr>
              <w:t>Literatura</w:t>
            </w:r>
            <w:proofErr w:type="spellEnd"/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1. Andruszkiewicz A. Banaszkiewicz M.: Promocja Zdrowia, Wydawnictwo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Czelej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, Lublin 2008 </w:t>
            </w:r>
          </w:p>
          <w:p w:rsidR="00347CF6" w:rsidRDefault="00347CF6" w:rsidP="00347CF6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2. Kubica A, Ratajska A, Sinkiewicz W i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wsp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>. Przyczyny złej współpracy lekarz–pacjent w terapii przewlekł</w:t>
            </w:r>
            <w:r>
              <w:rPr>
                <w:rFonts w:ascii="Times" w:hAnsi="Times"/>
                <w:sz w:val="22"/>
                <w:szCs w:val="22"/>
                <w:lang w:val="it-IT"/>
              </w:rPr>
              <w:t>ej. Folia Cardiologica Excerpta 2010;5(2):78-83.</w:t>
            </w:r>
          </w:p>
          <w:p w:rsidR="00347CF6" w:rsidRDefault="00347CF6" w:rsidP="00347CF6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3. Ratajska A, Kubica A. Co leży u podłoża złej współpracy lekarz-pacjent? - spojrzenie psychologa. Folia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Cardiologica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Excerpta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2010;5(2):84-87.</w:t>
            </w:r>
          </w:p>
          <w:p w:rsidR="00347CF6" w:rsidRDefault="00347CF6" w:rsidP="00347CF6">
            <w:r>
              <w:rPr>
                <w:rFonts w:ascii="Times" w:hAnsi="Times"/>
                <w:sz w:val="22"/>
                <w:szCs w:val="22"/>
              </w:rPr>
              <w:t xml:space="preserve">4. Kubica A,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Grześk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 G, Sinkiewicz W. i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wsp</w:t>
            </w:r>
            <w:proofErr w:type="spellEnd"/>
            <w:r>
              <w:rPr>
                <w:rFonts w:ascii="Times" w:hAnsi="Times"/>
                <w:sz w:val="22"/>
                <w:szCs w:val="22"/>
              </w:rPr>
              <w:t xml:space="preserve">. </w:t>
            </w:r>
            <w:r>
              <w:rPr>
                <w:rFonts w:ascii="Times" w:hAnsi="Times"/>
                <w:sz w:val="22"/>
                <w:szCs w:val="22"/>
                <w:lang w:val="en-US"/>
              </w:rPr>
              <w:t xml:space="preserve">Compliance, concordance, adherence w </w:t>
            </w:r>
            <w:proofErr w:type="spellStart"/>
            <w:r>
              <w:rPr>
                <w:rFonts w:ascii="Times" w:hAnsi="Times"/>
                <w:sz w:val="22"/>
                <w:szCs w:val="22"/>
                <w:lang w:val="en-US"/>
              </w:rPr>
              <w:t>przewlekłej</w:t>
            </w:r>
            <w:proofErr w:type="spellEnd"/>
            <w:r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 w:val="22"/>
                <w:szCs w:val="22"/>
                <w:lang w:val="en-US"/>
              </w:rPr>
              <w:t>terapii</w:t>
            </w:r>
            <w:proofErr w:type="spellEnd"/>
            <w:r>
              <w:rPr>
                <w:rFonts w:ascii="Times" w:hAnsi="Times"/>
                <w:sz w:val="22"/>
                <w:szCs w:val="22"/>
                <w:lang w:val="en-US"/>
              </w:rPr>
              <w:t xml:space="preserve">. Folia </w:t>
            </w:r>
            <w:proofErr w:type="spellStart"/>
            <w:r>
              <w:rPr>
                <w:rFonts w:ascii="Times" w:hAnsi="Times"/>
                <w:sz w:val="22"/>
                <w:szCs w:val="22"/>
                <w:lang w:val="en-US"/>
              </w:rPr>
              <w:t>Cardiologica</w:t>
            </w:r>
            <w:proofErr w:type="spellEnd"/>
            <w:r>
              <w:rPr>
                <w:rFonts w:ascii="Times" w:hAnsi="Times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" w:hAnsi="Times"/>
                <w:sz w:val="22"/>
                <w:szCs w:val="22"/>
                <w:lang w:val="en-US"/>
              </w:rPr>
              <w:t>Excerpta</w:t>
            </w:r>
            <w:proofErr w:type="spellEnd"/>
            <w:r>
              <w:rPr>
                <w:rFonts w:ascii="Times" w:hAnsi="Times"/>
                <w:sz w:val="22"/>
                <w:szCs w:val="22"/>
                <w:lang w:val="en-US"/>
              </w:rPr>
              <w:t xml:space="preserve"> 2010;5(2):54-57</w:t>
            </w:r>
          </w:p>
        </w:tc>
      </w:tr>
      <w:tr w:rsidR="00347CF6" w:rsidTr="009C6A8B">
        <w:trPr>
          <w:trHeight w:val="4163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lastRenderedPageBreak/>
              <w:t>Metody i kryteria oceniania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przedmiotu jest test. Student otrzymuje zaliczenie gdy uzyskana minimum 60% prawidłowych odpowiedzi.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sv-SE"/>
              </w:rPr>
              <w:t>Skala ocen: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12 - 14 pkt. – dostateczny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15 pkt. – dostateczny plus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16 - 17 pkt. – dobry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18 pkt. – dobry plus</w:t>
            </w:r>
          </w:p>
          <w:p w:rsidR="00516132" w:rsidRDefault="00516132" w:rsidP="00516132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de-DE"/>
              </w:rPr>
              <w:t xml:space="preserve">19 - 20 </w:t>
            </w:r>
            <w:proofErr w:type="spellStart"/>
            <w:r>
              <w:rPr>
                <w:rFonts w:ascii="Times" w:hAnsi="Times"/>
                <w:lang w:val="de-DE"/>
              </w:rPr>
              <w:t>pkt.</w:t>
            </w:r>
            <w:proofErr w:type="spellEnd"/>
            <w:r>
              <w:rPr>
                <w:rFonts w:ascii="Times" w:hAnsi="Times"/>
                <w:lang w:val="de-DE"/>
              </w:rPr>
              <w:t xml:space="preserve"> </w:t>
            </w:r>
            <w:r>
              <w:rPr>
                <w:rFonts w:ascii="Times" w:hAnsi="Times"/>
              </w:rPr>
              <w:t>– bardzo dobry</w:t>
            </w: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 przypadku uzyskania oceny niedostatecznej studentowi przysługuje prawo do drugiego terminu zaliczenia.</w:t>
            </w:r>
          </w:p>
          <w:p w:rsidR="00516132" w:rsidRDefault="00516132" w:rsidP="00347CF6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347CF6" w:rsidRDefault="00347CF6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Weryfikacja efekt</w:t>
            </w:r>
            <w:r>
              <w:rPr>
                <w:rFonts w:ascii="Times" w:hAnsi="Times"/>
                <w:lang w:val="es-ES_tradnl"/>
              </w:rPr>
              <w:t>ó</w:t>
            </w:r>
            <w:r>
              <w:rPr>
                <w:rFonts w:ascii="Times" w:hAnsi="Times"/>
              </w:rPr>
              <w:t>w kształcenia:</w:t>
            </w:r>
          </w:p>
          <w:p w:rsidR="00347CF6" w:rsidRDefault="00347CF6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Test pisemny –  </w:t>
            </w:r>
            <w:r w:rsidRPr="004C0DD5">
              <w:rPr>
                <w:rFonts w:ascii="Times" w:hAnsi="Times"/>
              </w:rPr>
              <w:t xml:space="preserve">W1, W2, W3. W4, </w:t>
            </w:r>
            <w:r w:rsidR="009C6A8B">
              <w:rPr>
                <w:rFonts w:ascii="Times" w:hAnsi="Times"/>
              </w:rPr>
              <w:t>W5, U1, U2, U3</w:t>
            </w:r>
          </w:p>
          <w:p w:rsidR="00347CF6" w:rsidRDefault="00347CF6" w:rsidP="00347CF6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Wykonywanie zadań i ćwiczeń w trakcie zajęć – </w:t>
            </w:r>
            <w:r w:rsidR="009C6A8B">
              <w:rPr>
                <w:rFonts w:ascii="Times" w:hAnsi="Times"/>
              </w:rPr>
              <w:t>U1, U2, U3</w:t>
            </w:r>
          </w:p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Aktywność i uczestnictwo w zajęciach –K1, K2, K3. </w:t>
            </w:r>
          </w:p>
        </w:tc>
      </w:tr>
      <w:tr w:rsidR="00347CF6">
        <w:trPr>
          <w:trHeight w:val="560"/>
        </w:trPr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Praktyki zawodowe w ramach przedmiotu</w:t>
            </w:r>
          </w:p>
        </w:tc>
        <w:tc>
          <w:tcPr>
            <w:tcW w:w="6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F6" w:rsidRDefault="00347CF6" w:rsidP="00347CF6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Nie dotyczy </w:t>
            </w:r>
          </w:p>
        </w:tc>
      </w:tr>
    </w:tbl>
    <w:p w:rsidR="006821DF" w:rsidRDefault="006821DF">
      <w:pPr>
        <w:pStyle w:val="Domylnie"/>
        <w:widowControl w:val="0"/>
        <w:spacing w:before="28" w:after="28" w:line="240" w:lineRule="auto"/>
        <w:ind w:left="422" w:hanging="422"/>
      </w:pPr>
    </w:p>
    <w:p w:rsidR="006821DF" w:rsidRDefault="006821DF">
      <w:pPr>
        <w:pStyle w:val="Domylnie"/>
        <w:widowControl w:val="0"/>
        <w:spacing w:before="28" w:after="28" w:line="240" w:lineRule="auto"/>
        <w:ind w:left="314" w:hanging="314"/>
      </w:pPr>
    </w:p>
    <w:p w:rsidR="006821DF" w:rsidRDefault="006821DF">
      <w:pPr>
        <w:pStyle w:val="Domylnie"/>
        <w:widowControl w:val="0"/>
        <w:spacing w:before="28" w:after="28" w:line="240" w:lineRule="auto"/>
        <w:ind w:left="206" w:hanging="206"/>
      </w:pPr>
    </w:p>
    <w:p w:rsidR="006821DF" w:rsidRDefault="006821DF">
      <w:pPr>
        <w:pStyle w:val="Domylnie"/>
        <w:widowControl w:val="0"/>
        <w:spacing w:before="28" w:after="28" w:line="240" w:lineRule="auto"/>
        <w:ind w:left="98" w:hanging="98"/>
        <w:jc w:val="both"/>
      </w:pPr>
    </w:p>
    <w:p w:rsidR="006821DF" w:rsidRDefault="006821DF">
      <w:pPr>
        <w:pStyle w:val="Domylnie"/>
        <w:spacing w:after="120" w:line="100" w:lineRule="atLeast"/>
        <w:ind w:left="1440"/>
        <w:jc w:val="both"/>
      </w:pPr>
    </w:p>
    <w:p w:rsidR="006821DF" w:rsidRDefault="00B64BE4">
      <w:pPr>
        <w:pStyle w:val="Domylnie"/>
        <w:numPr>
          <w:ilvl w:val="0"/>
          <w:numId w:val="5"/>
        </w:numPr>
        <w:spacing w:after="120" w:line="100" w:lineRule="atLeast"/>
        <w:jc w:val="both"/>
      </w:pPr>
      <w:r>
        <w:rPr>
          <w:rFonts w:ascii="Times New Roman" w:hAnsi="Times New Roman"/>
          <w:b/>
          <w:bCs/>
        </w:rPr>
        <w:t xml:space="preserve">Opis przedmiotu i zajęć cyklu </w:t>
      </w:r>
    </w:p>
    <w:p w:rsidR="006821DF" w:rsidRDefault="006821DF">
      <w:pPr>
        <w:pStyle w:val="Domylnie"/>
        <w:spacing w:after="0" w:line="100" w:lineRule="atLeast"/>
        <w:ind w:left="1080"/>
        <w:jc w:val="both"/>
      </w:pPr>
    </w:p>
    <w:tbl>
      <w:tblPr>
        <w:tblStyle w:val="TableNormal"/>
        <w:tblW w:w="9064" w:type="dxa"/>
        <w:tblInd w:w="5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75"/>
        <w:gridCol w:w="5889"/>
      </w:tblGrid>
      <w:tr w:rsidR="006821DF">
        <w:trPr>
          <w:trHeight w:val="30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bCs/>
              </w:rPr>
              <w:t>Nazwa pola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" w:hAnsi="Times"/>
                <w:b/>
                <w:bCs/>
              </w:rPr>
              <w:t>Komentarz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 xml:space="preserve">Cykl dydaktyczny, w </w:t>
            </w:r>
            <w:proofErr w:type="spellStart"/>
            <w:r>
              <w:rPr>
                <w:rFonts w:ascii="Times New Roman" w:hAnsi="Times New Roman"/>
              </w:rPr>
              <w:t>kt</w:t>
            </w:r>
            <w:proofErr w:type="spellEnd"/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rym przedmiot jest realizowany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Semestr zimowy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  <w:lang w:val="nl-NL"/>
              </w:rPr>
              <w:t>Spos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zaliczenia przedmiotu w cyklu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Zaliczenie na ocenę 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Forma(y) i liczba godzin zajęć oraz sposoby ich zaliczenia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Wykład – 5h</w:t>
            </w:r>
          </w:p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Ćwiczeni – 10h</w:t>
            </w:r>
          </w:p>
        </w:tc>
      </w:tr>
      <w:tr w:rsidR="006821DF">
        <w:trPr>
          <w:trHeight w:val="511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Imię i nazwisko koordynatora/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w przedmiotu cyklu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  <w:lang w:val="es-ES_tradnl"/>
              </w:rPr>
              <w:t>Prof dr hab. Aldona Kubica</w:t>
            </w:r>
          </w:p>
        </w:tc>
      </w:tr>
      <w:tr w:rsidR="006821DF" w:rsidTr="009C6A8B">
        <w:trPr>
          <w:trHeight w:val="14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</w:pPr>
            <w:r>
              <w:rPr>
                <w:rFonts w:ascii="Times New Roman" w:hAnsi="Times New Roman"/>
              </w:rPr>
              <w:t>Imię i nazwisko os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</w:rPr>
              <w:t>b prowadzących grupy zajęciowe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es-ES_tradnl"/>
              </w:rPr>
              <w:t>Prof dr hab. Aldona Kubica</w:t>
            </w:r>
          </w:p>
          <w:p w:rsidR="006821DF" w:rsidRDefault="00B64BE4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Dr Piotr Michalski</w:t>
            </w:r>
          </w:p>
          <w:p w:rsidR="006821DF" w:rsidRDefault="00B64BE4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Dr Agata Kosobucka</w:t>
            </w:r>
            <w:r w:rsidR="00D30A0C">
              <w:rPr>
                <w:rFonts w:ascii="Times" w:hAnsi="Times"/>
              </w:rPr>
              <w:t xml:space="preserve"> - Ozdoba</w:t>
            </w:r>
          </w:p>
          <w:p w:rsidR="006821DF" w:rsidRPr="009C6A8B" w:rsidRDefault="00D30A0C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Dr </w:t>
            </w:r>
            <w:r w:rsidR="00B64BE4">
              <w:rPr>
                <w:rFonts w:ascii="Times" w:hAnsi="Times"/>
              </w:rPr>
              <w:t xml:space="preserve">Łukasz Pietrzykowski </w:t>
            </w:r>
          </w:p>
        </w:tc>
      </w:tr>
      <w:tr w:rsidR="006821DF">
        <w:trPr>
          <w:trHeight w:val="52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Atrybut (charakter)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Oferta własna uczelni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Grupy zajęciowe z opisem i limitem miejsc w grupach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Wykład – cały rocznik</w:t>
            </w:r>
          </w:p>
          <w:p w:rsidR="006821DF" w:rsidRDefault="00B64BE4">
            <w:r>
              <w:rPr>
                <w:rFonts w:ascii="Times" w:hAnsi="Times"/>
                <w:sz w:val="22"/>
                <w:szCs w:val="22"/>
              </w:rPr>
              <w:t xml:space="preserve">Ćwiczenia – grupy dziekańskie  </w:t>
            </w:r>
          </w:p>
        </w:tc>
      </w:tr>
      <w:tr w:rsidR="006821DF">
        <w:trPr>
          <w:trHeight w:val="59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Terminy i miejsca odbywania zajęć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A8B" w:rsidRDefault="009C6A8B">
            <w:pPr>
              <w:rPr>
                <w:rFonts w:ascii="Times" w:hAnsi="Times"/>
              </w:rPr>
            </w:pPr>
            <w:r>
              <w:rPr>
                <w:rFonts w:ascii="Times" w:hAnsi="Times"/>
              </w:rPr>
              <w:t>Wykłady – za pośrednictwem kształcenia na odległość</w:t>
            </w:r>
          </w:p>
          <w:p w:rsidR="006821DF" w:rsidRDefault="009C6A8B">
            <w:r>
              <w:rPr>
                <w:rFonts w:ascii="Times" w:hAnsi="Times"/>
              </w:rPr>
              <w:t>Ćwiczenia</w:t>
            </w:r>
            <w:r w:rsidR="00B64BE4">
              <w:rPr>
                <w:rFonts w:ascii="Times" w:hAnsi="Times"/>
              </w:rPr>
              <w:t xml:space="preserve"> w terminach </w:t>
            </w:r>
            <w:r>
              <w:rPr>
                <w:rFonts w:ascii="Times" w:hAnsi="Times"/>
              </w:rPr>
              <w:t>zaplanowanych przez Dziekana</w:t>
            </w:r>
          </w:p>
        </w:tc>
      </w:tr>
      <w:tr w:rsidR="006821DF">
        <w:trPr>
          <w:trHeight w:val="107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lastRenderedPageBreak/>
              <w:t>Liczba godzin zajęć prowadzonych z wykorzystaniem metod i technik kształcenia na odległość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 w:rsidP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5 godzin</w:t>
            </w:r>
            <w:r w:rsidR="0034233F">
              <w:rPr>
                <w:rFonts w:ascii="Times" w:hAnsi="Times"/>
              </w:rPr>
              <w:t>-</w:t>
            </w:r>
            <w:r w:rsidR="00B64BE4" w:rsidRPr="004C0DD5">
              <w:rPr>
                <w:rFonts w:ascii="Times" w:hAnsi="Times"/>
              </w:rPr>
              <w:t xml:space="preserve"> </w:t>
            </w:r>
            <w:r w:rsidR="008450E7">
              <w:rPr>
                <w:rFonts w:ascii="Times" w:hAnsi="Times"/>
              </w:rPr>
              <w:t xml:space="preserve"> 0,2 ECTS</w:t>
            </w:r>
          </w:p>
        </w:tc>
      </w:tr>
      <w:tr w:rsidR="006821DF">
        <w:trPr>
          <w:trHeight w:val="30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Strona www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 xml:space="preserve"> </w:t>
            </w:r>
            <w:r w:rsidR="00B64BE4">
              <w:rPr>
                <w:rFonts w:ascii="Times" w:hAnsi="Times"/>
              </w:rPr>
              <w:t>moodle.umk.pl/</w:t>
            </w:r>
            <w:proofErr w:type="spellStart"/>
            <w:r w:rsidR="00B64BE4">
              <w:rPr>
                <w:rFonts w:ascii="Times" w:hAnsi="Times"/>
              </w:rPr>
              <w:t>wnoz</w:t>
            </w:r>
            <w:proofErr w:type="spellEnd"/>
          </w:p>
        </w:tc>
      </w:tr>
      <w:tr w:rsidR="006821DF">
        <w:trPr>
          <w:trHeight w:val="108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Efekty kształcenia, zdefiniowane dla danej formy zajęć w ramach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Wykł</w:t>
            </w:r>
            <w:r w:rsidRPr="004C0DD5">
              <w:rPr>
                <w:rFonts w:ascii="Times" w:hAnsi="Times"/>
              </w:rPr>
              <w:t>ad: W1, W2, W3</w:t>
            </w:r>
            <w:r w:rsidR="009C6A8B">
              <w:rPr>
                <w:rFonts w:ascii="Times" w:hAnsi="Times"/>
              </w:rPr>
              <w:t>, W4, W5</w:t>
            </w:r>
          </w:p>
          <w:p w:rsidR="006821DF" w:rsidRDefault="00B64BE4" w:rsidP="009C6A8B">
            <w:pPr>
              <w:pStyle w:val="Domylnie"/>
              <w:spacing w:after="0" w:line="100" w:lineRule="atLeast"/>
            </w:pPr>
            <w:r>
              <w:rPr>
                <w:rFonts w:ascii="Times" w:hAnsi="Times"/>
              </w:rPr>
              <w:t>Ćwiczenia: U1, U2, U3, K1, K2, K3</w:t>
            </w:r>
          </w:p>
        </w:tc>
      </w:tr>
      <w:tr w:rsidR="006821DF">
        <w:trPr>
          <w:trHeight w:val="57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Metody i kryteria oceniania danej formy zajęć w ramach przedmiotu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Wykład: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wykładu jest 100% obecność na wykładach.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 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Ćwiczenia: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Podstawą zaliczenia ćwiczeń jest 100% obecność na zajęciach oraz aktywne wykonywanie bieżących zadań. 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  <w:r>
              <w:rPr>
                <w:rFonts w:ascii="Times" w:hAnsi="Times"/>
              </w:rPr>
              <w:t>Podstawą zaliczenia przedmiotu jest test. Student otrzymuje zaliczenie gdy uzyskana minimum 60% prawidłowych odpowiedzi.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sv-SE"/>
              </w:rPr>
              <w:t>Skala ocen: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12 - 14 pkt. – dostateczny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15 pkt. – dostateczny plus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16 - 17 pkt. – dobry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18 pkt. – dobry plus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  <w:lang w:val="de-DE"/>
              </w:rPr>
              <w:t xml:space="preserve">19 - 20 </w:t>
            </w:r>
            <w:proofErr w:type="spellStart"/>
            <w:r>
              <w:rPr>
                <w:rFonts w:ascii="Times" w:hAnsi="Times"/>
                <w:lang w:val="de-DE"/>
              </w:rPr>
              <w:t>pkt.</w:t>
            </w:r>
            <w:proofErr w:type="spellEnd"/>
            <w:r>
              <w:rPr>
                <w:rFonts w:ascii="Times" w:hAnsi="Times"/>
                <w:lang w:val="de-DE"/>
              </w:rPr>
              <w:t xml:space="preserve"> </w:t>
            </w:r>
            <w:r>
              <w:rPr>
                <w:rFonts w:ascii="Times" w:hAnsi="Times"/>
              </w:rPr>
              <w:t>– bardzo dobry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 przypadku uzyskania oceny niedostatecznej studentowi przysługuje prawo do drugiego terminu zaliczenia.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hAnsi="Times"/>
              </w:rPr>
            </w:pP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Weryfikacja efekt</w:t>
            </w:r>
            <w:r>
              <w:rPr>
                <w:rFonts w:ascii="Times" w:hAnsi="Times"/>
                <w:lang w:val="es-ES_tradnl"/>
              </w:rPr>
              <w:t>ó</w:t>
            </w:r>
            <w:r>
              <w:rPr>
                <w:rFonts w:ascii="Times" w:hAnsi="Times"/>
              </w:rPr>
              <w:t>w kształcenia: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 xml:space="preserve">Test pisemny –  </w:t>
            </w:r>
            <w:r w:rsidRPr="004C0DD5">
              <w:rPr>
                <w:rFonts w:ascii="Times" w:hAnsi="Times"/>
              </w:rPr>
              <w:t xml:space="preserve">W1, W2, W3. W4, </w:t>
            </w:r>
            <w:r>
              <w:rPr>
                <w:rFonts w:ascii="Times" w:hAnsi="Times"/>
              </w:rPr>
              <w:t>W5, U1, U2, U3</w:t>
            </w:r>
          </w:p>
          <w:p w:rsidR="009C6A8B" w:rsidRDefault="009C6A8B" w:rsidP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Wykonywanie zadań i ćwiczeń w trakcie zajęć – U1, U2, U3</w:t>
            </w:r>
          </w:p>
          <w:p w:rsidR="006821DF" w:rsidRPr="009C6A8B" w:rsidRDefault="009C6A8B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Aktywność i uczestnictwo w zajęciach –K1, K2, K3.</w:t>
            </w:r>
          </w:p>
        </w:tc>
      </w:tr>
      <w:tr w:rsidR="006821DF">
        <w:trPr>
          <w:trHeight w:val="342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Zakres temat</w:t>
            </w:r>
            <w:r>
              <w:rPr>
                <w:rFonts w:ascii="Times New Roman" w:hAnsi="Times New Roman"/>
                <w:lang w:val="es-ES_tradnl"/>
              </w:rPr>
              <w:t>ó</w:t>
            </w:r>
            <w:r>
              <w:rPr>
                <w:rFonts w:ascii="Times New Roman" w:hAnsi="Times New Roman"/>
                <w:lang w:val="en-US"/>
              </w:rPr>
              <w:t>w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rPr>
                <w:rFonts w:ascii="Times" w:eastAsia="Times" w:hAnsi="Times" w:cs="Times"/>
              </w:rPr>
            </w:pPr>
            <w:r>
              <w:rPr>
                <w:rFonts w:ascii="Times" w:hAnsi="Times"/>
              </w:rPr>
              <w:t>Wykład:</w:t>
            </w:r>
          </w:p>
          <w:p w:rsidR="006821DF" w:rsidRDefault="00B64BE4">
            <w:pPr>
              <w:rPr>
                <w:rFonts w:ascii="Times" w:eastAsia="Times" w:hAnsi="Times" w:cs="Times"/>
                <w:sz w:val="22"/>
                <w:szCs w:val="22"/>
              </w:rPr>
            </w:pPr>
            <w:r w:rsidRPr="004C0DD5">
              <w:rPr>
                <w:rFonts w:ascii="Times" w:hAnsi="Times"/>
                <w:sz w:val="22"/>
                <w:szCs w:val="22"/>
              </w:rPr>
              <w:t xml:space="preserve">1. </w:t>
            </w:r>
            <w:proofErr w:type="spellStart"/>
            <w:r w:rsidRPr="004C0DD5">
              <w:rPr>
                <w:rFonts w:ascii="Times" w:hAnsi="Times"/>
                <w:sz w:val="22"/>
                <w:szCs w:val="22"/>
              </w:rPr>
              <w:t>Compliance</w:t>
            </w:r>
            <w:proofErr w:type="spellEnd"/>
            <w:r w:rsidRPr="004C0DD5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4C0DD5">
              <w:rPr>
                <w:rFonts w:ascii="Times" w:hAnsi="Times"/>
                <w:sz w:val="22"/>
                <w:szCs w:val="22"/>
              </w:rPr>
              <w:t>concordance</w:t>
            </w:r>
            <w:proofErr w:type="spellEnd"/>
            <w:r w:rsidRPr="004C0DD5">
              <w:rPr>
                <w:rFonts w:ascii="Times" w:hAnsi="Times"/>
                <w:sz w:val="22"/>
                <w:szCs w:val="22"/>
              </w:rPr>
              <w:t xml:space="preserve">, </w:t>
            </w:r>
            <w:proofErr w:type="spellStart"/>
            <w:r w:rsidRPr="004C0DD5">
              <w:rPr>
                <w:rFonts w:ascii="Times" w:hAnsi="Times"/>
                <w:sz w:val="22"/>
                <w:szCs w:val="22"/>
              </w:rPr>
              <w:t>adherence</w:t>
            </w:r>
            <w:proofErr w:type="spellEnd"/>
            <w:r w:rsidRPr="004C0DD5">
              <w:rPr>
                <w:rFonts w:ascii="Times" w:hAnsi="Times"/>
                <w:sz w:val="22"/>
                <w:szCs w:val="22"/>
              </w:rPr>
              <w:t xml:space="preserve"> w przewlekłej terapii. </w:t>
            </w:r>
            <w:r>
              <w:rPr>
                <w:rFonts w:ascii="Times" w:hAnsi="Times"/>
                <w:sz w:val="22"/>
                <w:szCs w:val="22"/>
              </w:rPr>
              <w:t>(2,5 h)</w:t>
            </w:r>
          </w:p>
          <w:p w:rsidR="006821DF" w:rsidRDefault="00B64BE4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2. Podstawy komunikacji terapeutycznej. (2,5 h)</w:t>
            </w:r>
          </w:p>
          <w:p w:rsidR="006821DF" w:rsidRDefault="006821DF">
            <w:pPr>
              <w:rPr>
                <w:rFonts w:ascii="Times" w:eastAsia="Times" w:hAnsi="Times" w:cs="Times"/>
                <w:sz w:val="22"/>
                <w:szCs w:val="22"/>
              </w:rPr>
            </w:pPr>
          </w:p>
          <w:p w:rsidR="006821DF" w:rsidRDefault="00B64BE4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Ćwiczenia: </w:t>
            </w:r>
          </w:p>
          <w:p w:rsidR="006821DF" w:rsidRDefault="00B64BE4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1.Podstawy poradnictwa indywidualnego w edukacji terapeutycznej. (2,5h)</w:t>
            </w:r>
          </w:p>
          <w:p w:rsidR="006821DF" w:rsidRDefault="00B64BE4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2. Narzędzia edukacyjne w pracy fizjoterapeuty (2,5h)</w:t>
            </w:r>
          </w:p>
          <w:p w:rsidR="006821DF" w:rsidRDefault="00B64BE4">
            <w:pPr>
              <w:rPr>
                <w:rFonts w:ascii="Times" w:eastAsia="Times" w:hAnsi="Times" w:cs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3. Zasady prowadzenia edukacji grupowej w pracy fizjoterapeuty (2,5h)</w:t>
            </w:r>
          </w:p>
          <w:p w:rsidR="006821DF" w:rsidRDefault="00B64BE4">
            <w:r>
              <w:rPr>
                <w:rFonts w:ascii="Times" w:hAnsi="Times"/>
                <w:sz w:val="22"/>
                <w:szCs w:val="22"/>
              </w:rPr>
              <w:t>4. Relacja personel medyczny – pacjent w edukacji (2,5h)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pPr>
              <w:pStyle w:val="Domylnie"/>
              <w:spacing w:after="0" w:line="100" w:lineRule="atLeast"/>
              <w:jc w:val="both"/>
            </w:pPr>
            <w:r>
              <w:rPr>
                <w:rFonts w:ascii="Times New Roman" w:hAnsi="Times New Roman"/>
              </w:rPr>
              <w:t>Metody dydaktyczne</w:t>
            </w:r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r>
              <w:rPr>
                <w:rFonts w:ascii="Times" w:hAnsi="Times"/>
                <w:sz w:val="22"/>
                <w:szCs w:val="22"/>
              </w:rPr>
              <w:t xml:space="preserve">jak w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częś</w:t>
            </w:r>
            <w:proofErr w:type="spellEnd"/>
            <w:r>
              <w:rPr>
                <w:rFonts w:ascii="Times" w:hAnsi="Times"/>
                <w:sz w:val="22"/>
                <w:szCs w:val="22"/>
                <w:lang w:val="it-IT"/>
              </w:rPr>
              <w:t>ci A</w:t>
            </w:r>
          </w:p>
        </w:tc>
      </w:tr>
      <w:tr w:rsidR="006821DF">
        <w:trPr>
          <w:trHeight w:val="560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9C6A8B">
            <w:pPr>
              <w:pStyle w:val="Domylnie"/>
              <w:spacing w:after="0" w:line="100" w:lineRule="atLeast"/>
              <w:jc w:val="both"/>
            </w:pPr>
            <w:proofErr w:type="spellStart"/>
            <w:r>
              <w:rPr>
                <w:rFonts w:ascii="Times New Roman" w:hAnsi="Times New Roman"/>
                <w:lang w:val="de-DE"/>
              </w:rPr>
              <w:t>Literatura</w:t>
            </w:r>
            <w:proofErr w:type="spellEnd"/>
          </w:p>
        </w:tc>
        <w:tc>
          <w:tcPr>
            <w:tcW w:w="5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21DF" w:rsidRDefault="00B64BE4">
            <w:r>
              <w:rPr>
                <w:rFonts w:ascii="Times" w:hAnsi="Times"/>
                <w:sz w:val="22"/>
                <w:szCs w:val="22"/>
              </w:rPr>
              <w:t xml:space="preserve">jak w </w:t>
            </w:r>
            <w:proofErr w:type="spellStart"/>
            <w:r>
              <w:rPr>
                <w:rFonts w:ascii="Times" w:hAnsi="Times"/>
                <w:sz w:val="22"/>
                <w:szCs w:val="22"/>
              </w:rPr>
              <w:t>częś</w:t>
            </w:r>
            <w:proofErr w:type="spellEnd"/>
            <w:r>
              <w:rPr>
                <w:rFonts w:ascii="Times" w:hAnsi="Times"/>
                <w:sz w:val="22"/>
                <w:szCs w:val="22"/>
                <w:lang w:val="it-IT"/>
              </w:rPr>
              <w:t>ci A</w:t>
            </w:r>
          </w:p>
        </w:tc>
      </w:tr>
    </w:tbl>
    <w:p w:rsidR="006821DF" w:rsidRDefault="006821DF" w:rsidP="009C6A8B">
      <w:pPr>
        <w:pStyle w:val="Domylnie"/>
        <w:widowControl w:val="0"/>
        <w:spacing w:after="0" w:line="240" w:lineRule="auto"/>
      </w:pPr>
    </w:p>
    <w:sectPr w:rsidR="006821DF">
      <w:headerReference w:type="default" r:id="rId7"/>
      <w:footerReference w:type="default" r:id="rId8"/>
      <w:pgSz w:w="11900" w:h="16840"/>
      <w:pgMar w:top="993" w:right="1418" w:bottom="766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1B7" w:rsidRDefault="005441B7">
      <w:r>
        <w:separator/>
      </w:r>
    </w:p>
  </w:endnote>
  <w:endnote w:type="continuationSeparator" w:id="0">
    <w:p w:rsidR="005441B7" w:rsidRDefault="0054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DF" w:rsidRDefault="00B64BE4">
    <w:r>
      <w:fldChar w:fldCharType="begin"/>
    </w:r>
    <w:r>
      <w:instrText xml:space="preserve"> PAGE </w:instrText>
    </w:r>
    <w:r>
      <w:fldChar w:fldCharType="separate"/>
    </w:r>
    <w:r w:rsidR="00D30A0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1B7" w:rsidRDefault="005441B7">
      <w:r>
        <w:separator/>
      </w:r>
    </w:p>
  </w:footnote>
  <w:footnote w:type="continuationSeparator" w:id="0">
    <w:p w:rsidR="005441B7" w:rsidRDefault="0054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1DF" w:rsidRDefault="006821DF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34D4"/>
    <w:multiLevelType w:val="hybridMultilevel"/>
    <w:tmpl w:val="ADCAC228"/>
    <w:styleLink w:val="Zaimportowanystyl1"/>
    <w:lvl w:ilvl="0" w:tplc="F94A416A">
      <w:start w:val="1"/>
      <w:numFmt w:val="upperLetter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18F2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3C6D6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C79D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E96B4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D6F976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0E871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98A2F2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56D006">
      <w:start w:val="1"/>
      <w:numFmt w:val="lowerRoman"/>
      <w:lvlText w:val="%9."/>
      <w:lvlJc w:val="left"/>
      <w:pPr>
        <w:tabs>
          <w:tab w:val="left" w:pos="708"/>
          <w:tab w:val="num" w:pos="6372"/>
        </w:tabs>
        <w:ind w:left="6384" w:hanging="1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3617AFC"/>
    <w:multiLevelType w:val="hybridMultilevel"/>
    <w:tmpl w:val="ADCAC228"/>
    <w:numStyleLink w:val="Zaimportowanystyl1"/>
  </w:abstractNum>
  <w:abstractNum w:abstractNumId="2" w15:restartNumberingAfterBreak="0">
    <w:nsid w:val="66477786"/>
    <w:multiLevelType w:val="hybridMultilevel"/>
    <w:tmpl w:val="36A82D5C"/>
    <w:styleLink w:val="Zaimportowanystyl2"/>
    <w:lvl w:ilvl="0" w:tplc="A60A512E">
      <w:start w:val="1"/>
      <w:numFmt w:val="upperLetter"/>
      <w:lvlText w:val="%1)"/>
      <w:lvlJc w:val="left"/>
      <w:pPr>
        <w:tabs>
          <w:tab w:val="num" w:pos="1416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924B36">
      <w:start w:val="1"/>
      <w:numFmt w:val="lowerLetter"/>
      <w:lvlText w:val="%2."/>
      <w:lvlJc w:val="left"/>
      <w:pPr>
        <w:tabs>
          <w:tab w:val="left" w:pos="1416"/>
          <w:tab w:val="num" w:pos="2124"/>
        </w:tabs>
        <w:ind w:left="214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E3EDC">
      <w:start w:val="1"/>
      <w:numFmt w:val="lowerRoman"/>
      <w:lvlText w:val="%3."/>
      <w:lvlJc w:val="left"/>
      <w:pPr>
        <w:tabs>
          <w:tab w:val="left" w:pos="1416"/>
          <w:tab w:val="num" w:pos="2832"/>
        </w:tabs>
        <w:ind w:left="2856" w:hanging="26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4A509A">
      <w:start w:val="1"/>
      <w:numFmt w:val="decimal"/>
      <w:lvlText w:val="%4."/>
      <w:lvlJc w:val="left"/>
      <w:pPr>
        <w:tabs>
          <w:tab w:val="left" w:pos="1416"/>
          <w:tab w:val="num" w:pos="3540"/>
        </w:tabs>
        <w:ind w:left="356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2225E0">
      <w:start w:val="1"/>
      <w:numFmt w:val="lowerLetter"/>
      <w:lvlText w:val="%5."/>
      <w:lvlJc w:val="left"/>
      <w:pPr>
        <w:tabs>
          <w:tab w:val="left" w:pos="1416"/>
          <w:tab w:val="num" w:pos="4248"/>
        </w:tabs>
        <w:ind w:left="427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2073FE">
      <w:start w:val="1"/>
      <w:numFmt w:val="lowerRoman"/>
      <w:lvlText w:val="%6."/>
      <w:lvlJc w:val="left"/>
      <w:pPr>
        <w:tabs>
          <w:tab w:val="left" w:pos="1416"/>
          <w:tab w:val="num" w:pos="4956"/>
        </w:tabs>
        <w:ind w:left="4980" w:hanging="2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8E3C4C">
      <w:start w:val="1"/>
      <w:numFmt w:val="decimal"/>
      <w:lvlText w:val="%7."/>
      <w:lvlJc w:val="left"/>
      <w:pPr>
        <w:tabs>
          <w:tab w:val="left" w:pos="1416"/>
          <w:tab w:val="num" w:pos="5664"/>
        </w:tabs>
        <w:ind w:left="5688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5C437A">
      <w:start w:val="1"/>
      <w:numFmt w:val="lowerLetter"/>
      <w:lvlText w:val="%8."/>
      <w:lvlJc w:val="left"/>
      <w:pPr>
        <w:tabs>
          <w:tab w:val="left" w:pos="1416"/>
          <w:tab w:val="num" w:pos="6372"/>
        </w:tabs>
        <w:ind w:left="6396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ECC2D0">
      <w:start w:val="1"/>
      <w:numFmt w:val="lowerRoman"/>
      <w:suff w:val="nothing"/>
      <w:lvlText w:val="%9."/>
      <w:lvlJc w:val="left"/>
      <w:pPr>
        <w:tabs>
          <w:tab w:val="left" w:pos="1416"/>
        </w:tabs>
        <w:ind w:left="7044" w:hanging="1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60A1DDC"/>
    <w:multiLevelType w:val="hybridMultilevel"/>
    <w:tmpl w:val="36A82D5C"/>
    <w:numStyleLink w:val="Zaimportowanystyl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1DF"/>
    <w:rsid w:val="00197704"/>
    <w:rsid w:val="001F1815"/>
    <w:rsid w:val="002A2426"/>
    <w:rsid w:val="0034233F"/>
    <w:rsid w:val="00347CF6"/>
    <w:rsid w:val="004C0DD5"/>
    <w:rsid w:val="00516132"/>
    <w:rsid w:val="005441B7"/>
    <w:rsid w:val="006077E4"/>
    <w:rsid w:val="006821DF"/>
    <w:rsid w:val="00781581"/>
    <w:rsid w:val="008450E7"/>
    <w:rsid w:val="009C6A8B"/>
    <w:rsid w:val="00B64BE4"/>
    <w:rsid w:val="00D30A0C"/>
    <w:rsid w:val="00E2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65A1"/>
  <w15:docId w15:val="{DEDA3587-1140-400C-94A0-7F19F3EF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ie">
    <w:name w:val="Domyślnie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Zaimportowanystyl2">
    <w:name w:val="Zaimportowany sty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1215</Words>
  <Characters>7293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hanna.bogusz@o365.cm.umk.pl</cp:lastModifiedBy>
  <cp:revision>8</cp:revision>
  <dcterms:created xsi:type="dcterms:W3CDTF">2021-08-30T19:56:00Z</dcterms:created>
  <dcterms:modified xsi:type="dcterms:W3CDTF">2022-10-26T09:41:00Z</dcterms:modified>
</cp:coreProperties>
</file>