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A7" w:rsidRDefault="00362AA7" w:rsidP="00362AA7">
      <w:r w:rsidRPr="00CB19E6">
        <w:rPr>
          <w:noProof/>
          <w:lang w:eastAsia="pl-PL"/>
        </w:rPr>
        <w:drawing>
          <wp:inline distT="0" distB="0" distL="0" distR="0">
            <wp:extent cx="5760720" cy="885532"/>
            <wp:effectExtent l="0" t="0" r="0" b="0"/>
            <wp:docPr id="1" name="Obraz 1" descr="C:\Users\agnieszka.stabinska\Documents\Centrum Symulacji Medycznej\promocja projektu\ciąg PO WER i UE biał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.stabinska\Documents\Centrum Symulacji Medycznej\promocja projektu\ciąg PO WER i UE biało-czarn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A7" w:rsidRPr="002373A7" w:rsidRDefault="00362AA7" w:rsidP="00723A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r w:rsidRPr="002373A7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Kurs specjalistyczny: WYKONANIE I INTERPRETACJA ZAPISU ELEKTROKARDIOGRAFICZNEGO</w:t>
      </w:r>
      <w:r w:rsidR="00723A00" w:rsidRPr="002373A7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 xml:space="preserve"> U DOROSŁYCH</w:t>
      </w:r>
      <w:r w:rsidRPr="002373A7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 xml:space="preserve"> DLA PIELĘGNIAREK I POŁOŻNYCH</w:t>
      </w:r>
      <w:r w:rsidR="00723A00" w:rsidRPr="002373A7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 xml:space="preserve"> - KALISZ</w:t>
      </w:r>
    </w:p>
    <w:p w:rsidR="00362AA7" w:rsidRPr="002373A7" w:rsidRDefault="00362AA7" w:rsidP="00362A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373A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Zjazd I    </w:t>
      </w:r>
      <w:r w:rsidR="00F43310" w:rsidRPr="002373A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03/04.03.2018</w:t>
      </w: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4184"/>
        <w:gridCol w:w="4181"/>
      </w:tblGrid>
      <w:tr w:rsidR="00723A00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23A00" w:rsidRPr="002373A7" w:rsidRDefault="00723A0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SOBOTA</w:t>
            </w:r>
          </w:p>
          <w:p w:rsidR="00723A00" w:rsidRPr="002373A7" w:rsidRDefault="00F4331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03.03</w:t>
            </w:r>
            <w:r w:rsidR="00E678B9">
              <w:rPr>
                <w:rFonts w:ascii="Times New Roman" w:eastAsia="Calibri" w:hAnsi="Times New Roman" w:cs="Times New Roman"/>
                <w:szCs w:val="24"/>
                <w:lang w:eastAsia="pl-PL"/>
              </w:rPr>
              <w:t>.2018</w:t>
            </w:r>
          </w:p>
          <w:p w:rsidR="00723A00" w:rsidRPr="002373A7" w:rsidRDefault="00723A0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sala nr  Hotel </w:t>
            </w:r>
            <w:proofErr w:type="spellStart"/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Calisia</w:t>
            </w:r>
            <w:proofErr w:type="spell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23A00" w:rsidRPr="002373A7" w:rsidRDefault="00723A00" w:rsidP="00362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723A00" w:rsidRPr="002373A7" w:rsidRDefault="00723A00" w:rsidP="00362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Grupa 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23A00" w:rsidRPr="002373A7" w:rsidRDefault="00723A00" w:rsidP="00362A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723A00" w:rsidRPr="002373A7" w:rsidRDefault="00723A00" w:rsidP="008F2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Grupa B</w:t>
            </w:r>
          </w:p>
        </w:tc>
      </w:tr>
      <w:tr w:rsidR="00E36DF3" w:rsidRPr="002373A7" w:rsidTr="004E5994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36DF3" w:rsidRPr="002373A7" w:rsidRDefault="00E36DF3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9.00-9.45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1F" w:rsidRDefault="001F0E1F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E36DF3" w:rsidRDefault="00E36DF3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Moduł I*</w:t>
            </w:r>
          </w:p>
          <w:p w:rsidR="00E36DF3" w:rsidRPr="001F0E1F" w:rsidRDefault="001F0E1F" w:rsidP="001F0E1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P.M.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F3" w:rsidRPr="002373A7" w:rsidRDefault="00E36DF3" w:rsidP="00F43310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36DF3" w:rsidRPr="002373A7" w:rsidTr="004E5994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36DF3" w:rsidRPr="002373A7" w:rsidRDefault="00E36DF3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9.45-10.30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DF3" w:rsidRPr="002373A7" w:rsidRDefault="00E36DF3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DF3" w:rsidRPr="002373A7" w:rsidRDefault="00E36DF3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36DF3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36DF3" w:rsidRPr="002373A7" w:rsidRDefault="00E36DF3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10.30-11.15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DF3" w:rsidRPr="002373A7" w:rsidRDefault="00E36DF3" w:rsidP="00362AA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DF3" w:rsidRPr="002373A7" w:rsidRDefault="00E36DF3" w:rsidP="00362AA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8F2FBD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F2FBD" w:rsidRPr="002373A7" w:rsidRDefault="00E36DF3" w:rsidP="00723A00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11.15</w:t>
            </w:r>
            <w:r w:rsidR="008F2FBD"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-11.30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F2FBD" w:rsidRPr="002373A7" w:rsidRDefault="008F2FBD" w:rsidP="008F2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        Przerwa kawowa</w:t>
            </w:r>
          </w:p>
        </w:tc>
      </w:tr>
      <w:tr w:rsidR="00F43310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43310" w:rsidRPr="002373A7" w:rsidRDefault="00F4331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11.30-12.15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310" w:rsidRPr="002373A7" w:rsidRDefault="00F43310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Moduł I*</w:t>
            </w:r>
          </w:p>
          <w:p w:rsidR="00F43310" w:rsidRPr="002373A7" w:rsidRDefault="001F0E1F" w:rsidP="001F0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P.M.</w:t>
            </w:r>
          </w:p>
          <w:p w:rsidR="00F43310" w:rsidRPr="002373A7" w:rsidRDefault="00F43310" w:rsidP="00362AA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310" w:rsidRPr="002373A7" w:rsidRDefault="00F43310" w:rsidP="00F43310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F43310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43310" w:rsidRPr="002373A7" w:rsidRDefault="00F4331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12.15-13.00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310" w:rsidRPr="002373A7" w:rsidRDefault="00F43310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310" w:rsidRPr="002373A7" w:rsidRDefault="00F43310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F43310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43310" w:rsidRPr="002373A7" w:rsidRDefault="00F4331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13.00-13.45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310" w:rsidRPr="002373A7" w:rsidRDefault="00F43310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310" w:rsidRPr="002373A7" w:rsidRDefault="00F43310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8F2FBD" w:rsidRPr="002373A7" w:rsidTr="00E36DF3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F2FBD" w:rsidRPr="002373A7" w:rsidRDefault="00F4331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13.45-14.15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F2FBD" w:rsidRPr="002373A7" w:rsidRDefault="008F2FBD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Przerwa   obiadowa</w:t>
            </w:r>
          </w:p>
        </w:tc>
      </w:tr>
      <w:tr w:rsidR="00EB1130" w:rsidRPr="002373A7" w:rsidTr="00F43310">
        <w:trPr>
          <w:trHeight w:val="33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510D11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14.15-15.00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:rsidR="00EB1130" w:rsidRPr="002373A7" w:rsidRDefault="00EB1130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Moduł II**</w:t>
            </w:r>
          </w:p>
          <w:p w:rsidR="00EB1130" w:rsidRPr="002373A7" w:rsidRDefault="001F0E1F" w:rsidP="001F0E1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P.M.</w:t>
            </w:r>
          </w:p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E36DF3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15.00-15.45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F43310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E36DF3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15.45-16.30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E36DF3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16.30-17.15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E36DF3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17.15-18.00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723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18.00-18.45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6003EE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F43310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18.45-19.30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E36D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19.30-20.15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362AA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</w:tbl>
    <w:p w:rsidR="00EB1130" w:rsidRDefault="00EB1130" w:rsidP="00385010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4184"/>
        <w:gridCol w:w="4181"/>
      </w:tblGrid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NIEDZIELA</w:t>
            </w:r>
          </w:p>
          <w:p w:rsidR="00EB1130" w:rsidRPr="002373A7" w:rsidRDefault="00E678B9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>04.03.2018</w:t>
            </w:r>
          </w:p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sala nr  Hotel </w:t>
            </w:r>
            <w:proofErr w:type="spellStart"/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Calisia</w:t>
            </w:r>
            <w:proofErr w:type="spellEnd"/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Grupa 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Grupa B</w:t>
            </w: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9.00-9.45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30" w:rsidRPr="002373A7" w:rsidRDefault="00EB1130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Moduł I*</w:t>
            </w:r>
          </w:p>
          <w:p w:rsidR="00EB1130" w:rsidRPr="002373A7" w:rsidRDefault="001F0E1F" w:rsidP="001F0E1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P.M.</w:t>
            </w: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9.45-10.30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10.30-11.15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30" w:rsidRPr="002373A7" w:rsidRDefault="00EB1130" w:rsidP="00AD184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30" w:rsidRPr="002373A7" w:rsidRDefault="00EB1130" w:rsidP="00AD184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11.15-11.30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        Przerwa kawowa</w:t>
            </w: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11.30-12.15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30" w:rsidRPr="002373A7" w:rsidRDefault="00EB1130" w:rsidP="00AD184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:rsidR="00EB1130" w:rsidRPr="002373A7" w:rsidRDefault="00EB1130" w:rsidP="00AD184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30" w:rsidRPr="002373A7" w:rsidRDefault="00EB1130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1F0E1F" w:rsidRPr="002373A7" w:rsidRDefault="00EB1130" w:rsidP="001F0E1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Moduł I*</w:t>
            </w:r>
          </w:p>
          <w:p w:rsidR="00EB1130" w:rsidRPr="002373A7" w:rsidRDefault="001F0E1F" w:rsidP="001F0E1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P.M.</w:t>
            </w: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12.15-13.00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13.00-13.45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13.45-14.15</w:t>
            </w:r>
          </w:p>
        </w:tc>
        <w:tc>
          <w:tcPr>
            <w:tcW w:w="8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Przerwa   obiadowa</w:t>
            </w:r>
          </w:p>
        </w:tc>
      </w:tr>
      <w:tr w:rsidR="00EB1130" w:rsidRPr="002373A7" w:rsidTr="00AD184D">
        <w:trPr>
          <w:trHeight w:val="33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14.15-15.00</w:t>
            </w:r>
          </w:p>
        </w:tc>
        <w:tc>
          <w:tcPr>
            <w:tcW w:w="4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</w:p>
          <w:p w:rsidR="00EB1130" w:rsidRDefault="00EB1130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Moduł II**</w:t>
            </w:r>
          </w:p>
          <w:p w:rsidR="001F0E1F" w:rsidRPr="002373A7" w:rsidRDefault="001F0E1F" w:rsidP="00EB113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P.M.</w:t>
            </w:r>
          </w:p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15.00-15.45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15.45-16.30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16.30-17.15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17.15-18.00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30" w:rsidRPr="002373A7" w:rsidRDefault="00EB1130" w:rsidP="00AD1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18.00-18.45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18.45-19.30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EB1130" w:rsidRPr="002373A7" w:rsidTr="00AD184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2373A7">
              <w:rPr>
                <w:rFonts w:ascii="Times New Roman" w:eastAsia="Calibri" w:hAnsi="Times New Roman" w:cs="Times New Roman"/>
                <w:szCs w:val="24"/>
                <w:lang w:eastAsia="pl-PL"/>
              </w:rPr>
              <w:t>19.30-20.15</w:t>
            </w:r>
          </w:p>
        </w:tc>
        <w:tc>
          <w:tcPr>
            <w:tcW w:w="4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130" w:rsidRPr="002373A7" w:rsidRDefault="00EB1130" w:rsidP="00AD184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</w:tbl>
    <w:p w:rsidR="00EB1130" w:rsidRPr="00EB1130" w:rsidRDefault="00EB1130" w:rsidP="00385010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eastAsia="pl-PL"/>
        </w:rPr>
      </w:pPr>
    </w:p>
    <w:p w:rsidR="00362AA7" w:rsidRPr="00EB1130" w:rsidRDefault="00385010" w:rsidP="00385010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eastAsia="pl-PL"/>
        </w:rPr>
      </w:pPr>
      <w:r w:rsidRPr="00EB1130">
        <w:rPr>
          <w:rFonts w:ascii="Times New Roman" w:eastAsia="Calibri" w:hAnsi="Times New Roman" w:cs="Times New Roman"/>
          <w:sz w:val="18"/>
          <w:szCs w:val="24"/>
          <w:lang w:eastAsia="pl-PL"/>
        </w:rPr>
        <w:t xml:space="preserve">*Moduł I: Podstawy elektrokardiografii i technika badania EKG </w:t>
      </w:r>
      <w:r w:rsidR="00EB1130" w:rsidRPr="00EB1130">
        <w:rPr>
          <w:rFonts w:ascii="Times New Roman" w:eastAsia="Calibri" w:hAnsi="Times New Roman" w:cs="Times New Roman"/>
          <w:sz w:val="18"/>
          <w:szCs w:val="24"/>
          <w:lang w:eastAsia="pl-PL"/>
        </w:rPr>
        <w:t xml:space="preserve">– W </w:t>
      </w:r>
      <w:r w:rsidRPr="00EB1130">
        <w:rPr>
          <w:rFonts w:ascii="Times New Roman" w:eastAsia="Calibri" w:hAnsi="Times New Roman" w:cs="Times New Roman"/>
          <w:sz w:val="18"/>
          <w:szCs w:val="24"/>
          <w:lang w:eastAsia="pl-PL"/>
        </w:rPr>
        <w:t>6 h</w:t>
      </w:r>
    </w:p>
    <w:p w:rsidR="00DD225A" w:rsidRDefault="00385010" w:rsidP="00DD225A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eastAsia="pl-PL"/>
        </w:rPr>
      </w:pPr>
      <w:r w:rsidRPr="00EB1130">
        <w:rPr>
          <w:rFonts w:ascii="Times New Roman" w:eastAsia="Calibri" w:hAnsi="Times New Roman" w:cs="Times New Roman"/>
          <w:sz w:val="18"/>
          <w:szCs w:val="24"/>
          <w:lang w:eastAsia="pl-PL"/>
        </w:rPr>
        <w:t xml:space="preserve">** </w:t>
      </w:r>
      <w:proofErr w:type="spellStart"/>
      <w:r w:rsidR="00DD225A">
        <w:rPr>
          <w:rFonts w:ascii="Times New Roman" w:eastAsia="Calibri" w:hAnsi="Times New Roman" w:cs="Times New Roman"/>
          <w:sz w:val="18"/>
          <w:szCs w:val="24"/>
          <w:lang w:eastAsia="pl-PL"/>
        </w:rPr>
        <w:t>Mo</w:t>
      </w:r>
      <w:r w:rsidR="00EB1130" w:rsidRPr="00EB1130">
        <w:rPr>
          <w:rFonts w:ascii="Times New Roman" w:eastAsia="Calibri" w:hAnsi="Times New Roman" w:cs="Times New Roman"/>
          <w:sz w:val="18"/>
          <w:szCs w:val="24"/>
          <w:lang w:eastAsia="pl-PL"/>
        </w:rPr>
        <w:t>uł</w:t>
      </w:r>
      <w:proofErr w:type="spellEnd"/>
      <w:r w:rsidR="00EB1130" w:rsidRPr="00EB1130">
        <w:rPr>
          <w:rFonts w:ascii="Times New Roman" w:eastAsia="Calibri" w:hAnsi="Times New Roman" w:cs="Times New Roman"/>
          <w:sz w:val="18"/>
          <w:szCs w:val="24"/>
          <w:lang w:eastAsia="pl-PL"/>
        </w:rPr>
        <w:t xml:space="preserve"> II: Analiza zapisu elektrokardiograficznego. Podstawy rozpoznawania niepra</w:t>
      </w:r>
      <w:r w:rsidR="00DD225A">
        <w:rPr>
          <w:rFonts w:ascii="Times New Roman" w:eastAsia="Calibri" w:hAnsi="Times New Roman" w:cs="Times New Roman"/>
          <w:sz w:val="18"/>
          <w:szCs w:val="24"/>
          <w:lang w:eastAsia="pl-PL"/>
        </w:rPr>
        <w:t xml:space="preserve">widłowości w zapisie EKG – W 8h </w:t>
      </w:r>
    </w:p>
    <w:p w:rsidR="00DD225A" w:rsidRDefault="00DD225A" w:rsidP="00DD225A">
      <w:pPr>
        <w:tabs>
          <w:tab w:val="left" w:pos="3261"/>
        </w:tabs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eastAsia="pl-PL"/>
        </w:rPr>
      </w:pPr>
    </w:p>
    <w:p w:rsidR="00362AA7" w:rsidRPr="00362AA7" w:rsidRDefault="00362AA7" w:rsidP="00DD225A">
      <w:pPr>
        <w:tabs>
          <w:tab w:val="left" w:pos="3261"/>
        </w:tabs>
        <w:spacing w:after="0" w:line="240" w:lineRule="auto"/>
        <w:rPr>
          <w:rFonts w:ascii="Cambria" w:eastAsia="Calibri" w:hAnsi="Cambria" w:cs="Arial"/>
          <w:bCs/>
          <w:sz w:val="18"/>
          <w:szCs w:val="18"/>
        </w:rPr>
      </w:pPr>
      <w:r w:rsidRPr="00362AA7">
        <w:rPr>
          <w:rFonts w:ascii="Cambria" w:eastAsia="Calibri" w:hAnsi="Cambria" w:cs="Arial"/>
          <w:bCs/>
          <w:sz w:val="18"/>
          <w:szCs w:val="18"/>
        </w:rPr>
        <w:t xml:space="preserve">Projekt pn. „Kształcenie podyplomowe pielęgniarek i położnych w CM UMK w obszarach związanych z potrzebami epidemiologiczno-demograficznymi” współfinansowany jest przez Unię Europejską ze środków </w:t>
      </w:r>
      <w:r w:rsidRPr="00362AA7">
        <w:rPr>
          <w:rFonts w:ascii="Cambria" w:eastAsia="Calibri" w:hAnsi="Cambria" w:cs="Arial"/>
          <w:bCs/>
          <w:sz w:val="18"/>
          <w:szCs w:val="18"/>
        </w:rPr>
        <w:br/>
        <w:t xml:space="preserve">Europejskiego Funduszu Społecznego w ramach Programu Operacyjnego Wiedza Edukacja Rozwój </w:t>
      </w:r>
    </w:p>
    <w:p w:rsidR="00A168EC" w:rsidRPr="00362AA7" w:rsidRDefault="00A168EC" w:rsidP="00362AA7">
      <w:bookmarkStart w:id="0" w:name="_GoBack"/>
      <w:bookmarkEnd w:id="0"/>
    </w:p>
    <w:sectPr w:rsidR="00A168EC" w:rsidRPr="00362AA7" w:rsidSect="00DD225A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A7"/>
    <w:rsid w:val="00092011"/>
    <w:rsid w:val="000F645C"/>
    <w:rsid w:val="001C31EA"/>
    <w:rsid w:val="001F0E1F"/>
    <w:rsid w:val="002373A7"/>
    <w:rsid w:val="00362AA7"/>
    <w:rsid w:val="00385010"/>
    <w:rsid w:val="006003EE"/>
    <w:rsid w:val="00723A00"/>
    <w:rsid w:val="008F2FBD"/>
    <w:rsid w:val="00A168EC"/>
    <w:rsid w:val="00DD225A"/>
    <w:rsid w:val="00E36DF3"/>
    <w:rsid w:val="00E678B9"/>
    <w:rsid w:val="00EB1130"/>
    <w:rsid w:val="00F4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CC378-47B9-4AA4-A6C6-791FDFF4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collegium medicum</dc:creator>
  <cp:lastModifiedBy>collegium medicum</cp:lastModifiedBy>
  <cp:revision>2</cp:revision>
  <dcterms:created xsi:type="dcterms:W3CDTF">2018-06-25T08:24:00Z</dcterms:created>
  <dcterms:modified xsi:type="dcterms:W3CDTF">2018-06-25T08:24:00Z</dcterms:modified>
</cp:coreProperties>
</file>