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64" w:rsidRDefault="00846864" w:rsidP="00846864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Załącznik nr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3 </w:t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>do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Nr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>139 Senatu</w:t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br/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z dnia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>29 października 2019 r.</w:t>
      </w:r>
    </w:p>
    <w:p w:rsidR="00846864" w:rsidRDefault="00846864" w:rsidP="00846864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</w:p>
    <w:p w:rsidR="00846864" w:rsidRPr="006652D6" w:rsidRDefault="00846864" w:rsidP="00846864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Nabór 2021/22</w:t>
      </w:r>
    </w:p>
    <w:tbl>
      <w:tblPr>
        <w:tblStyle w:val="Tabela-Siatka"/>
        <w:tblW w:w="8931" w:type="dxa"/>
        <w:tblInd w:w="2263" w:type="dxa"/>
        <w:tblLook w:val="04A0" w:firstRow="1" w:lastRow="0" w:firstColumn="1" w:lastColumn="0" w:noHBand="0" w:noVBand="1"/>
      </w:tblPr>
      <w:tblGrid>
        <w:gridCol w:w="5431"/>
        <w:gridCol w:w="3500"/>
      </w:tblGrid>
      <w:tr w:rsidR="00846864" w:rsidTr="00846864">
        <w:tc>
          <w:tcPr>
            <w:tcW w:w="5431" w:type="dxa"/>
          </w:tcPr>
          <w:p w:rsidR="00846864" w:rsidRPr="007851A8" w:rsidRDefault="00846864" w:rsidP="008468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:rsidR="00846864" w:rsidRPr="007851A8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846864" w:rsidRPr="007851A8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B2EEF">
              <w:rPr>
                <w:rFonts w:ascii="Times New Roman" w:hAnsi="Times New Roman"/>
                <w:b/>
                <w:bCs/>
                <w:sz w:val="24"/>
                <w:szCs w:val="24"/>
              </w:rPr>
              <w:t>Wydział Nauk o Zdrowiu</w:t>
            </w:r>
          </w:p>
        </w:tc>
      </w:tr>
      <w:tr w:rsidR="00846864" w:rsidTr="00846864">
        <w:tc>
          <w:tcPr>
            <w:tcW w:w="5431" w:type="dxa"/>
          </w:tcPr>
          <w:p w:rsidR="00846864" w:rsidRPr="004D6D95" w:rsidRDefault="00846864" w:rsidP="00846864">
            <w:pPr>
              <w:jc w:val="center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846864" w:rsidRPr="007851A8" w:rsidRDefault="00846864" w:rsidP="008468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>(nazwa kierunku musi być adekwatna do zawartości programu studiów  a zwłaszcza do zakładanych efektów uczenia się)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B2EEF">
              <w:rPr>
                <w:rFonts w:ascii="Times New Roman" w:hAnsi="Times New Roman"/>
                <w:b/>
                <w:bCs/>
                <w:sz w:val="24"/>
                <w:szCs w:val="24"/>
              </w:rPr>
              <w:t>Terapia zajęciowa</w:t>
            </w:r>
          </w:p>
        </w:tc>
      </w:tr>
      <w:tr w:rsidR="00846864" w:rsidTr="00846864">
        <w:tc>
          <w:tcPr>
            <w:tcW w:w="5431" w:type="dxa"/>
          </w:tcPr>
          <w:p w:rsidR="00846864" w:rsidRPr="004D6D95" w:rsidRDefault="00846864" w:rsidP="00846864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:rsidR="00846864" w:rsidRPr="007851A8" w:rsidRDefault="00846864" w:rsidP="008468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B2EEF">
              <w:rPr>
                <w:rFonts w:ascii="Times New Roman" w:hAnsi="Times New Roman"/>
                <w:b/>
                <w:bCs/>
                <w:sz w:val="24"/>
                <w:szCs w:val="24"/>
              </w:rPr>
              <w:t>Pierwszego stopnia</w:t>
            </w:r>
          </w:p>
        </w:tc>
      </w:tr>
      <w:tr w:rsidR="00846864" w:rsidTr="00846864">
        <w:tc>
          <w:tcPr>
            <w:tcW w:w="5431" w:type="dxa"/>
          </w:tcPr>
          <w:p w:rsidR="00846864" w:rsidRPr="002856AE" w:rsidRDefault="00846864" w:rsidP="00846864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846864" w:rsidRPr="002856AE" w:rsidRDefault="00846864" w:rsidP="00846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46864" w:rsidTr="00846864">
        <w:tc>
          <w:tcPr>
            <w:tcW w:w="5431" w:type="dxa"/>
          </w:tcPr>
          <w:p w:rsidR="00846864" w:rsidRPr="005F2A86" w:rsidRDefault="00846864" w:rsidP="00846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  <w:p w:rsidR="00846864" w:rsidRPr="005F2A86" w:rsidRDefault="00846864" w:rsidP="0084686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B2EEF">
              <w:rPr>
                <w:rFonts w:ascii="Times New Roman" w:hAnsi="Times New Roman"/>
                <w:b/>
                <w:bCs/>
                <w:sz w:val="24"/>
                <w:szCs w:val="24"/>
              </w:rPr>
              <w:t>Ogólnoakademicki</w:t>
            </w:r>
            <w:proofErr w:type="spellEnd"/>
          </w:p>
        </w:tc>
      </w:tr>
      <w:tr w:rsidR="00846864" w:rsidTr="00846864">
        <w:tc>
          <w:tcPr>
            <w:tcW w:w="5431" w:type="dxa"/>
          </w:tcPr>
          <w:p w:rsidR="00846864" w:rsidRPr="005F2A86" w:rsidRDefault="00846864" w:rsidP="00846864">
            <w:pPr>
              <w:jc w:val="center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:rsidR="00846864" w:rsidRPr="005F2A86" w:rsidRDefault="00846864" w:rsidP="0084686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B2EEF">
              <w:rPr>
                <w:rFonts w:ascii="Times New Roman" w:hAnsi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846864" w:rsidTr="00846864">
        <w:tc>
          <w:tcPr>
            <w:tcW w:w="5431" w:type="dxa"/>
          </w:tcPr>
          <w:p w:rsidR="00846864" w:rsidRPr="005F2A86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46864" w:rsidTr="00846864">
        <w:tc>
          <w:tcPr>
            <w:tcW w:w="5431" w:type="dxa"/>
          </w:tcPr>
          <w:p w:rsidR="00846864" w:rsidRPr="005F2A86" w:rsidRDefault="00846864" w:rsidP="00846864">
            <w:pPr>
              <w:jc w:val="center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846864" w:rsidTr="00846864">
        <w:tc>
          <w:tcPr>
            <w:tcW w:w="5431" w:type="dxa"/>
          </w:tcPr>
          <w:p w:rsidR="00846864" w:rsidRPr="005F2A86" w:rsidRDefault="00846864" w:rsidP="008468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B2EEF">
              <w:rPr>
                <w:rFonts w:ascii="Times New Roman" w:hAnsi="Times New Roman"/>
                <w:b/>
                <w:bCs/>
                <w:sz w:val="24"/>
                <w:szCs w:val="24"/>
              </w:rPr>
              <w:t>2807</w:t>
            </w:r>
          </w:p>
        </w:tc>
      </w:tr>
    </w:tbl>
    <w:p w:rsidR="00846864" w:rsidRDefault="00846864" w:rsidP="00231782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31782" w:rsidRDefault="00231782" w:rsidP="00231782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1418"/>
        <w:gridCol w:w="1275"/>
        <w:gridCol w:w="709"/>
        <w:gridCol w:w="709"/>
        <w:gridCol w:w="709"/>
        <w:gridCol w:w="708"/>
        <w:gridCol w:w="709"/>
        <w:gridCol w:w="1985"/>
      </w:tblGrid>
      <w:tr w:rsidR="00231782" w:rsidRPr="00B40921" w:rsidTr="00F76C22">
        <w:tc>
          <w:tcPr>
            <w:tcW w:w="2093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Nazwa grupy przedmiotów</w:t>
            </w:r>
          </w:p>
        </w:tc>
        <w:tc>
          <w:tcPr>
            <w:tcW w:w="3827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Kod przedmiotu w USOS</w:t>
            </w:r>
          </w:p>
        </w:tc>
        <w:tc>
          <w:tcPr>
            <w:tcW w:w="1275" w:type="dxa"/>
            <w:vMerge w:val="restart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985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Forma zaliczenia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W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Ćw.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Sem</w:t>
            </w:r>
            <w:proofErr w:type="spellEnd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</w:tc>
        <w:tc>
          <w:tcPr>
            <w:tcW w:w="1985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1782" w:rsidRPr="00B40921" w:rsidTr="00F76C22">
        <w:tc>
          <w:tcPr>
            <w:tcW w:w="2093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GRUPA TREŚCI KIERUNKOWYCH  - ZAGADNIENIA KLINICZNE</w:t>
            </w:r>
          </w:p>
        </w:tc>
        <w:tc>
          <w:tcPr>
            <w:tcW w:w="3827" w:type="dxa"/>
            <w:vAlign w:val="center"/>
          </w:tcPr>
          <w:p w:rsidR="00231782" w:rsidRPr="00E1185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1852">
              <w:rPr>
                <w:rFonts w:ascii="Times New Roman" w:hAnsi="Times New Roman"/>
                <w:b/>
                <w:sz w:val="18"/>
                <w:szCs w:val="18"/>
              </w:rPr>
              <w:t>Terapia zajęciowa w neurologii</w:t>
            </w:r>
          </w:p>
          <w:p w:rsidR="00231782" w:rsidRPr="00E11852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E11852">
              <w:rPr>
                <w:rFonts w:ascii="Times New Roman" w:hAnsi="Times New Roman"/>
                <w:sz w:val="18"/>
                <w:szCs w:val="18"/>
              </w:rPr>
              <w:t>Geriatrii</w:t>
            </w:r>
            <w:r w:rsidRPr="00E11852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231782" w:rsidRPr="00E11852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>dr</w:t>
            </w:r>
            <w:proofErr w:type="spellEnd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hab. </w:t>
            </w:r>
            <w:r w:rsid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K. </w:t>
            </w:r>
            <w:proofErr w:type="spellStart"/>
            <w:r w:rsidR="00E11852">
              <w:rPr>
                <w:rFonts w:ascii="Times New Roman" w:hAnsi="Times New Roman"/>
                <w:sz w:val="18"/>
                <w:szCs w:val="18"/>
                <w:lang w:val="en-US"/>
              </w:rPr>
              <w:t>Kędziora</w:t>
            </w:r>
            <w:proofErr w:type="spellEnd"/>
            <w:r w:rsid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 w:rsidR="00E11852">
              <w:rPr>
                <w:rFonts w:ascii="Times New Roman" w:hAnsi="Times New Roman"/>
                <w:sz w:val="18"/>
                <w:szCs w:val="18"/>
                <w:lang w:val="en-US"/>
              </w:rPr>
              <w:t>Kornatowska</w:t>
            </w:r>
            <w:proofErr w:type="spellEnd"/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1800-TZ3-TZwNeu-S1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F812E8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F812E8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812E8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231782" w:rsidRPr="00E1185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1852">
              <w:rPr>
                <w:rFonts w:ascii="Times New Roman" w:hAnsi="Times New Roman"/>
                <w:b/>
                <w:sz w:val="18"/>
                <w:szCs w:val="18"/>
              </w:rPr>
              <w:t>Terapia zajęciowa w ortopedii</w:t>
            </w:r>
          </w:p>
          <w:p w:rsidR="00E11852" w:rsidRPr="00E11852" w:rsidRDefault="00E11852" w:rsidP="00E118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>Geriatrii</w:t>
            </w:r>
            <w:r w:rsidRPr="00E11852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231782" w:rsidRPr="00E11852" w:rsidRDefault="00E11852" w:rsidP="00E118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>dr</w:t>
            </w:r>
            <w:proofErr w:type="spellEnd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hab.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Kędziora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Kornatowska</w:t>
            </w:r>
            <w:proofErr w:type="spellEnd"/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1800-TZ3-TZwOrt-S1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E8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231782" w:rsidRPr="00E1185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1852">
              <w:rPr>
                <w:rFonts w:ascii="Times New Roman" w:hAnsi="Times New Roman"/>
                <w:b/>
                <w:sz w:val="18"/>
                <w:szCs w:val="18"/>
              </w:rPr>
              <w:t>Terapia zajęciowa w reumatologii</w:t>
            </w:r>
          </w:p>
          <w:p w:rsidR="00E11852" w:rsidRPr="00E11852" w:rsidRDefault="00E11852" w:rsidP="00E118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>Geriatrii</w:t>
            </w:r>
            <w:r w:rsidRPr="00E11852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231782" w:rsidRPr="00E11852" w:rsidRDefault="00E11852" w:rsidP="00E118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>dr</w:t>
            </w:r>
            <w:proofErr w:type="spellEnd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hab.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Kędziora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Kornatowska</w:t>
            </w:r>
            <w:proofErr w:type="spellEnd"/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1800-TZ3-TZwReum-S1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E8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093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GRUPA TREŚCI KIERUNKOWYCH</w:t>
            </w:r>
          </w:p>
        </w:tc>
        <w:tc>
          <w:tcPr>
            <w:tcW w:w="3827" w:type="dxa"/>
            <w:vAlign w:val="center"/>
          </w:tcPr>
          <w:p w:rsidR="00231782" w:rsidRPr="00E1185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1852">
              <w:rPr>
                <w:rFonts w:ascii="Times New Roman" w:hAnsi="Times New Roman"/>
                <w:b/>
                <w:sz w:val="18"/>
                <w:szCs w:val="18"/>
              </w:rPr>
              <w:t>EBM (Medycyna oparta na dowodach)</w:t>
            </w:r>
          </w:p>
          <w:p w:rsidR="00231782" w:rsidRPr="00E11852" w:rsidRDefault="00E1185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  <w:r w:rsidR="00231782" w:rsidRPr="00E11852">
              <w:rPr>
                <w:rFonts w:ascii="Times New Roman" w:hAnsi="Times New Roman"/>
                <w:sz w:val="18"/>
                <w:szCs w:val="18"/>
              </w:rPr>
              <w:t xml:space="preserve"> – dr hab. </w:t>
            </w:r>
            <w:r>
              <w:rPr>
                <w:rFonts w:ascii="Times New Roman" w:hAnsi="Times New Roman"/>
                <w:sz w:val="18"/>
                <w:szCs w:val="18"/>
              </w:rPr>
              <w:t>J. Klawe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1800-TZ3-EBM-S1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231782" w:rsidRPr="00E1185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1852">
              <w:rPr>
                <w:rFonts w:ascii="Times New Roman" w:hAnsi="Times New Roman"/>
                <w:b/>
                <w:sz w:val="18"/>
                <w:szCs w:val="18"/>
              </w:rPr>
              <w:t>Zaawansowane technik w pracy terapeuty zajęciowego</w:t>
            </w:r>
          </w:p>
          <w:p w:rsidR="00E11852" w:rsidRPr="00E11852" w:rsidRDefault="00E11852" w:rsidP="00E118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>Geriatrii</w:t>
            </w:r>
            <w:r w:rsidRPr="00E11852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231782" w:rsidRPr="00E11852" w:rsidRDefault="00E11852" w:rsidP="00E118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>dr</w:t>
            </w:r>
            <w:proofErr w:type="spellEnd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hab.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Kędziora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Kornatowska</w:t>
            </w:r>
            <w:proofErr w:type="spellEnd"/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1800-TZ3-EBM-S1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231782" w:rsidRPr="00E1185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1852">
              <w:rPr>
                <w:rFonts w:ascii="Times New Roman" w:hAnsi="Times New Roman"/>
                <w:b/>
                <w:sz w:val="18"/>
                <w:szCs w:val="18"/>
              </w:rPr>
              <w:t xml:space="preserve">Podstawy stymulacji </w:t>
            </w:r>
            <w:proofErr w:type="spellStart"/>
            <w:r w:rsidRPr="00E11852">
              <w:rPr>
                <w:rFonts w:ascii="Times New Roman" w:hAnsi="Times New Roman"/>
                <w:b/>
                <w:sz w:val="18"/>
                <w:szCs w:val="18"/>
              </w:rPr>
              <w:t>bazalnej</w:t>
            </w:r>
            <w:proofErr w:type="spellEnd"/>
          </w:p>
          <w:p w:rsidR="00231782" w:rsidRPr="00E11852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</w:rPr>
              <w:t xml:space="preserve">K.  Opieki Paliatywnej – </w:t>
            </w:r>
          </w:p>
          <w:p w:rsidR="00231782" w:rsidRPr="00E11852" w:rsidRDefault="00E1185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="00231782" w:rsidRPr="00E11852">
              <w:rPr>
                <w:rFonts w:ascii="Times New Roman" w:hAnsi="Times New Roman"/>
                <w:sz w:val="18"/>
                <w:szCs w:val="18"/>
              </w:rPr>
              <w:t>dr hab. M. Krajnik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1800-TZ3-PSB-S1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231782" w:rsidRPr="00E1185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1852">
              <w:rPr>
                <w:rFonts w:ascii="Times New Roman" w:hAnsi="Times New Roman"/>
                <w:b/>
                <w:sz w:val="18"/>
                <w:szCs w:val="18"/>
              </w:rPr>
              <w:t xml:space="preserve">Nowe technologie w pracy </w:t>
            </w:r>
            <w:r w:rsidRPr="00E11852">
              <w:rPr>
                <w:rFonts w:ascii="Times New Roman" w:hAnsi="Times New Roman"/>
                <w:b/>
                <w:sz w:val="18"/>
                <w:szCs w:val="18"/>
              </w:rPr>
              <w:br/>
              <w:t>terapeuty zajęciowego</w:t>
            </w:r>
          </w:p>
          <w:p w:rsidR="00E11852" w:rsidRPr="00E11852" w:rsidRDefault="00E11852" w:rsidP="00E118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>Geriatrii</w:t>
            </w:r>
            <w:r w:rsidRPr="00E11852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231782" w:rsidRPr="00B40921" w:rsidRDefault="00E11852" w:rsidP="00E118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>dr</w:t>
            </w:r>
            <w:proofErr w:type="spellEnd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hab.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Kędziora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Kornatowska</w:t>
            </w:r>
            <w:proofErr w:type="spellEnd"/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1800-TZ3-NTwPTZ-S1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INNE WYMAGANE</w:t>
            </w:r>
          </w:p>
        </w:tc>
        <w:tc>
          <w:tcPr>
            <w:tcW w:w="3827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Seminarium dyplomowe i egzamin dyplomowy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1800-TZ3-SD….-S1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31782" w:rsidRPr="00B40921" w:rsidTr="00F76C22">
        <w:tc>
          <w:tcPr>
            <w:tcW w:w="2093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TERENOWE</w:t>
            </w:r>
          </w:p>
        </w:tc>
        <w:tc>
          <w:tcPr>
            <w:tcW w:w="3827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 xml:space="preserve">Zajęcia terenowe w placówkach </w:t>
            </w:r>
            <w:r w:rsidRPr="00B40921">
              <w:rPr>
                <w:rFonts w:ascii="Times New Roman" w:hAnsi="Times New Roman"/>
                <w:b/>
                <w:sz w:val="18"/>
                <w:szCs w:val="18"/>
              </w:rPr>
              <w:br/>
              <w:t>pomocy społecznej, edukacyjnych</w:t>
            </w:r>
            <w:r w:rsidRPr="00B40921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 i resocjalizacyjnych</w:t>
            </w:r>
          </w:p>
          <w:p w:rsidR="00E11852" w:rsidRPr="00E11852" w:rsidRDefault="00E11852" w:rsidP="00E118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>Geriatrii</w:t>
            </w:r>
            <w:r w:rsidRPr="00E11852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E11852" w:rsidRPr="00B40921" w:rsidRDefault="00E11852" w:rsidP="00E1185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>dr</w:t>
            </w:r>
            <w:proofErr w:type="spellEnd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hab.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Kędziora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Kornatowska</w:t>
            </w:r>
            <w:proofErr w:type="spellEnd"/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1800-TZ3-ZTwPPSEiR-S1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31782" w:rsidRPr="00B40921" w:rsidTr="00F76C22">
        <w:trPr>
          <w:trHeight w:val="70"/>
        </w:trPr>
        <w:tc>
          <w:tcPr>
            <w:tcW w:w="7338" w:type="dxa"/>
            <w:gridSpan w:val="3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360</w:t>
            </w: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C5736F" w:rsidRDefault="00C5736F" w:rsidP="00231782">
      <w:pPr>
        <w:rPr>
          <w:rFonts w:ascii="Times New Roman" w:hAnsi="Times New Roman"/>
          <w:b/>
          <w:sz w:val="20"/>
          <w:szCs w:val="20"/>
        </w:rPr>
      </w:pPr>
    </w:p>
    <w:p w:rsidR="00C5736F" w:rsidRDefault="00C5736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231782" w:rsidRDefault="00231782" w:rsidP="0023178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VI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1275"/>
        <w:gridCol w:w="709"/>
        <w:gridCol w:w="709"/>
        <w:gridCol w:w="709"/>
        <w:gridCol w:w="708"/>
        <w:gridCol w:w="709"/>
        <w:gridCol w:w="1985"/>
      </w:tblGrid>
      <w:tr w:rsidR="00231782" w:rsidRPr="00B40921" w:rsidTr="00F76C22">
        <w:tc>
          <w:tcPr>
            <w:tcW w:w="2518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Nazwa grupy przedmiotów</w:t>
            </w:r>
          </w:p>
        </w:tc>
        <w:tc>
          <w:tcPr>
            <w:tcW w:w="3402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Kod przedmiotu w USOS</w:t>
            </w:r>
          </w:p>
        </w:tc>
        <w:tc>
          <w:tcPr>
            <w:tcW w:w="1275" w:type="dxa"/>
            <w:vMerge w:val="restart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985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Forma zaliczenia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W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Ćw.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Sem</w:t>
            </w:r>
            <w:proofErr w:type="spellEnd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</w:tc>
        <w:tc>
          <w:tcPr>
            <w:tcW w:w="1985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1782" w:rsidRPr="00B40921" w:rsidTr="00F76C22">
        <w:tc>
          <w:tcPr>
            <w:tcW w:w="2518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GRUPA TREŚCI KIERUNKOWYCH  - ZAGADNIENIA KLINICZNE</w:t>
            </w:r>
          </w:p>
        </w:tc>
        <w:tc>
          <w:tcPr>
            <w:tcW w:w="3402" w:type="dxa"/>
            <w:vAlign w:val="center"/>
          </w:tcPr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35B5">
              <w:rPr>
                <w:rFonts w:ascii="Times New Roman" w:hAnsi="Times New Roman"/>
                <w:b/>
                <w:sz w:val="18"/>
                <w:szCs w:val="18"/>
              </w:rPr>
              <w:t>Terapia zajęciowa w psychiatrii</w:t>
            </w:r>
          </w:p>
          <w:p w:rsidR="00231782" w:rsidRPr="004635B5" w:rsidRDefault="004635B5" w:rsidP="00463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 – prof. dr hab. K. Kędziora - Kornatowska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1800-TZ3-TZwPsych-S1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E8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35B5">
              <w:rPr>
                <w:rFonts w:ascii="Times New Roman" w:hAnsi="Times New Roman"/>
                <w:b/>
                <w:sz w:val="18"/>
                <w:szCs w:val="18"/>
              </w:rPr>
              <w:t>Terapia zajęciowa w geriatrii</w:t>
            </w:r>
          </w:p>
          <w:p w:rsidR="00231782" w:rsidRPr="004635B5" w:rsidRDefault="004635B5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 – prof. dr hab. K. Kędziora - Kornatowska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1800-TZ3-TZwGer-S1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E8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35B5">
              <w:rPr>
                <w:rFonts w:ascii="Times New Roman" w:hAnsi="Times New Roman"/>
                <w:b/>
                <w:sz w:val="18"/>
                <w:szCs w:val="18"/>
              </w:rPr>
              <w:t>Terapia zajęciowa w pediatrii</w:t>
            </w:r>
          </w:p>
          <w:p w:rsidR="00231782" w:rsidRPr="004635B5" w:rsidRDefault="004635B5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 – prof. dr hab. K. Kędziora - Kornatowska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1800-TZ3-TZwPED-S1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E8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35B5">
              <w:rPr>
                <w:rFonts w:ascii="Times New Roman" w:hAnsi="Times New Roman"/>
                <w:b/>
                <w:sz w:val="18"/>
                <w:szCs w:val="18"/>
              </w:rPr>
              <w:t>Zaopatrzenie ortopedyczne</w:t>
            </w:r>
          </w:p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5B5">
              <w:rPr>
                <w:rFonts w:ascii="Times New Roman" w:hAnsi="Times New Roman"/>
                <w:sz w:val="18"/>
                <w:szCs w:val="18"/>
              </w:rPr>
              <w:t>Z. Fizjoterapii  –</w:t>
            </w:r>
          </w:p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5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B5"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Pr="004635B5">
              <w:rPr>
                <w:rFonts w:ascii="Times New Roman" w:hAnsi="Times New Roman"/>
                <w:sz w:val="18"/>
                <w:szCs w:val="18"/>
              </w:rPr>
              <w:t xml:space="preserve">dr n. med. </w:t>
            </w:r>
            <w:r w:rsidR="004635B5">
              <w:rPr>
                <w:rFonts w:ascii="Times New Roman" w:hAnsi="Times New Roman"/>
                <w:sz w:val="18"/>
                <w:szCs w:val="18"/>
              </w:rPr>
              <w:t>A. Goch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1800-TZ3-ZOrt-S1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GRUPA TREŚCI KIERUNKOWYCH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35B5">
              <w:rPr>
                <w:rFonts w:ascii="Times New Roman" w:hAnsi="Times New Roman"/>
                <w:b/>
                <w:sz w:val="18"/>
                <w:szCs w:val="18"/>
              </w:rPr>
              <w:t xml:space="preserve">Terapia zajęciowa </w:t>
            </w:r>
            <w:r w:rsidRPr="004635B5">
              <w:rPr>
                <w:rFonts w:ascii="Times New Roman" w:hAnsi="Times New Roman"/>
                <w:b/>
                <w:sz w:val="18"/>
                <w:szCs w:val="18"/>
              </w:rPr>
              <w:br/>
              <w:t>w środowisku lokalnym</w:t>
            </w:r>
          </w:p>
          <w:p w:rsidR="00231782" w:rsidRPr="004635B5" w:rsidRDefault="004635B5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 – prof. dr hab. K. Kędziora - Kornatowska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1800-TZ3-TZwSL-S1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3402" w:type="dxa"/>
            <w:vAlign w:val="center"/>
          </w:tcPr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35B5">
              <w:rPr>
                <w:rFonts w:ascii="Times New Roman" w:hAnsi="Times New Roman"/>
                <w:b/>
                <w:sz w:val="18"/>
                <w:szCs w:val="18"/>
              </w:rPr>
              <w:t xml:space="preserve">Podstawy terapii bólu / </w:t>
            </w:r>
            <w:r w:rsidRPr="004635B5">
              <w:rPr>
                <w:rFonts w:ascii="Times New Roman" w:hAnsi="Times New Roman"/>
                <w:b/>
                <w:sz w:val="18"/>
                <w:szCs w:val="18"/>
              </w:rPr>
              <w:br/>
              <w:t>Fizjoterapia w warunkach domowych</w:t>
            </w:r>
          </w:p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5B5">
              <w:rPr>
                <w:rFonts w:ascii="Times New Roman" w:hAnsi="Times New Roman"/>
                <w:sz w:val="18"/>
                <w:szCs w:val="18"/>
              </w:rPr>
              <w:t xml:space="preserve">K.  Opieki Paliatywnej – </w:t>
            </w:r>
          </w:p>
          <w:p w:rsidR="00231782" w:rsidRPr="004635B5" w:rsidRDefault="004635B5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="00231782" w:rsidRPr="004635B5">
              <w:rPr>
                <w:rFonts w:ascii="Times New Roman" w:hAnsi="Times New Roman"/>
                <w:sz w:val="18"/>
                <w:szCs w:val="18"/>
              </w:rPr>
              <w:t>dr hab. M. Krajnik</w:t>
            </w:r>
          </w:p>
        </w:tc>
        <w:tc>
          <w:tcPr>
            <w:tcW w:w="1418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1800-TZ3-PTB-S1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1800-TZ3-FwWD-S1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35B5">
              <w:rPr>
                <w:rFonts w:ascii="Times New Roman" w:hAnsi="Times New Roman"/>
                <w:b/>
                <w:sz w:val="18"/>
                <w:szCs w:val="18"/>
              </w:rPr>
              <w:t xml:space="preserve">Podstawy metody integracji sensorycznej / </w:t>
            </w:r>
            <w:proofErr w:type="spellStart"/>
            <w:r w:rsidRPr="004635B5">
              <w:rPr>
                <w:rFonts w:ascii="Times New Roman" w:hAnsi="Times New Roman"/>
                <w:b/>
                <w:sz w:val="18"/>
                <w:szCs w:val="18"/>
              </w:rPr>
              <w:t>Neurolingwistyka</w:t>
            </w:r>
            <w:proofErr w:type="spellEnd"/>
          </w:p>
          <w:p w:rsidR="00231782" w:rsidRPr="004635B5" w:rsidRDefault="004635B5" w:rsidP="00463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Fizjoterapii – prof. dr hab. A. Goch</w:t>
            </w:r>
            <w:r w:rsidR="00231782" w:rsidRPr="004635B5">
              <w:rPr>
                <w:rFonts w:ascii="Times New Roman" w:hAnsi="Times New Roman"/>
                <w:sz w:val="18"/>
                <w:szCs w:val="18"/>
              </w:rPr>
              <w:t xml:space="preserve"> / K. Neuropsychologii Klinicznej - prof. dr hab. A. Borkowska</w:t>
            </w:r>
          </w:p>
        </w:tc>
        <w:tc>
          <w:tcPr>
            <w:tcW w:w="1418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1800-TZ3-PMIS-S1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1800-TZ3-NEUROL-S1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31782" w:rsidRPr="004635B5" w:rsidRDefault="00231782" w:rsidP="00F76C22">
            <w:pPr>
              <w:spacing w:after="0"/>
              <w:ind w:right="47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635B5">
              <w:rPr>
                <w:rFonts w:ascii="Times New Roman" w:hAnsi="Times New Roman"/>
                <w:b/>
                <w:sz w:val="18"/>
                <w:szCs w:val="18"/>
              </w:rPr>
              <w:t xml:space="preserve">Techniki relaksacyjne / </w:t>
            </w:r>
            <w:r w:rsidRPr="004635B5">
              <w:rPr>
                <w:rFonts w:ascii="Times New Roman" w:eastAsia="Times New Roman" w:hAnsi="Times New Roman"/>
                <w:b/>
                <w:sz w:val="20"/>
                <w:szCs w:val="16"/>
                <w:shd w:val="clear" w:color="auto" w:fill="FFFFFF"/>
              </w:rPr>
              <w:t>Organizacja środowiska osoby z niepełnosprawnością</w:t>
            </w:r>
            <w:r w:rsidRPr="004635B5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  <w:p w:rsidR="00231782" w:rsidRPr="004635B5" w:rsidRDefault="004635B5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Fizjoterapii – prof. dr hab. A. Goch</w:t>
            </w:r>
            <w:r w:rsidRPr="004635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31782" w:rsidRPr="004635B5">
              <w:rPr>
                <w:rFonts w:ascii="Times New Roman" w:hAnsi="Times New Roman"/>
                <w:sz w:val="18"/>
                <w:szCs w:val="18"/>
              </w:rPr>
              <w:t xml:space="preserve">/ K. Geriatrii – </w:t>
            </w:r>
          </w:p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5B5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418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1800-TZ3-TR-S1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1800-TZ3-OSOzN-S1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31782" w:rsidRPr="004635B5" w:rsidRDefault="00231782" w:rsidP="00F76C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35B5">
              <w:rPr>
                <w:rFonts w:ascii="Times New Roman" w:hAnsi="Times New Roman"/>
                <w:b/>
                <w:sz w:val="18"/>
                <w:szCs w:val="18"/>
              </w:rPr>
              <w:t xml:space="preserve">Biblioterapia / </w:t>
            </w:r>
            <w:proofErr w:type="spellStart"/>
            <w:r w:rsidRPr="004635B5">
              <w:rPr>
                <w:rFonts w:ascii="Times New Roman" w:hAnsi="Times New Roman"/>
                <w:b/>
                <w:sz w:val="18"/>
                <w:szCs w:val="18"/>
              </w:rPr>
              <w:t>Gerontoprofilaktyka</w:t>
            </w:r>
            <w:proofErr w:type="spellEnd"/>
          </w:p>
          <w:p w:rsidR="00231782" w:rsidRPr="004635B5" w:rsidRDefault="004635B5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</w:t>
            </w:r>
            <w:r w:rsidR="00231782" w:rsidRPr="004635B5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5B5">
              <w:rPr>
                <w:rFonts w:ascii="Times New Roman" w:hAnsi="Times New Roman"/>
                <w:sz w:val="18"/>
                <w:szCs w:val="18"/>
              </w:rPr>
              <w:t xml:space="preserve">prof. dr hab. K. Kędziora – Kornatowska/ K. i K. Geriatrii – </w:t>
            </w:r>
          </w:p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5B5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418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1800-TZ3-Biblio-S1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1800-TZ3-Geronto-S1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35B5">
              <w:rPr>
                <w:rFonts w:ascii="Times New Roman" w:hAnsi="Times New Roman"/>
                <w:b/>
                <w:sz w:val="18"/>
                <w:szCs w:val="18"/>
              </w:rPr>
              <w:t>Funkcjonowanie poznawcze osób starszych oraz możliwości jego wspomagania / Refleksoterapia</w:t>
            </w:r>
          </w:p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5B5">
              <w:rPr>
                <w:rFonts w:ascii="Times New Roman" w:hAnsi="Times New Roman"/>
                <w:sz w:val="18"/>
                <w:szCs w:val="18"/>
              </w:rPr>
              <w:t xml:space="preserve">K. Geriatrii - prof. dr hab. K. Kędziora - Kornatowska / K. Rehabilitacji – </w:t>
            </w:r>
          </w:p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4635B5">
              <w:rPr>
                <w:rFonts w:ascii="Times New Roman" w:hAnsi="Times New Roman"/>
                <w:sz w:val="18"/>
                <w:szCs w:val="18"/>
                <w:lang w:val="en-US"/>
              </w:rPr>
              <w:t>dr</w:t>
            </w:r>
            <w:proofErr w:type="spellEnd"/>
            <w:r w:rsidRPr="004635B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hab. </w:t>
            </w:r>
            <w:r w:rsidR="004635B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M. </w:t>
            </w:r>
            <w:proofErr w:type="spellStart"/>
            <w:r w:rsidR="004635B5">
              <w:rPr>
                <w:rFonts w:ascii="Times New Roman" w:hAnsi="Times New Roman"/>
                <w:sz w:val="18"/>
                <w:szCs w:val="18"/>
                <w:lang w:val="en-US"/>
              </w:rPr>
              <w:t>Mackiewicz</w:t>
            </w:r>
            <w:proofErr w:type="spellEnd"/>
            <w:r w:rsidR="004635B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4635B5">
              <w:rPr>
                <w:rFonts w:ascii="Times New Roman" w:hAnsi="Times New Roman"/>
                <w:sz w:val="18"/>
                <w:szCs w:val="18"/>
                <w:lang w:val="en-US"/>
              </w:rPr>
              <w:t>Milewska</w:t>
            </w:r>
            <w:proofErr w:type="spellEnd"/>
            <w:r w:rsidR="004635B5">
              <w:rPr>
                <w:rFonts w:ascii="Times New Roman" w:hAnsi="Times New Roman"/>
                <w:sz w:val="18"/>
                <w:szCs w:val="18"/>
                <w:lang w:val="en-US"/>
              </w:rPr>
              <w:t>, prof. UMK</w:t>
            </w:r>
          </w:p>
        </w:tc>
        <w:tc>
          <w:tcPr>
            <w:tcW w:w="1418" w:type="dxa"/>
            <w:vAlign w:val="center"/>
          </w:tcPr>
          <w:p w:rsidR="00231782" w:rsidRPr="002B669C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1800-TZ3-FPOSoMJW-S1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1800-TZ3-Reflekso-S1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35B5">
              <w:rPr>
                <w:rFonts w:ascii="Times New Roman" w:hAnsi="Times New Roman"/>
                <w:b/>
                <w:sz w:val="18"/>
                <w:szCs w:val="18"/>
              </w:rPr>
              <w:t xml:space="preserve">Psychologia rehabilitacyjna / </w:t>
            </w:r>
            <w:proofErr w:type="spellStart"/>
            <w:r w:rsidRPr="004635B5">
              <w:rPr>
                <w:rFonts w:ascii="Times New Roman" w:hAnsi="Times New Roman"/>
                <w:b/>
                <w:sz w:val="18"/>
                <w:szCs w:val="18"/>
              </w:rPr>
              <w:t>Zooterapia</w:t>
            </w:r>
            <w:proofErr w:type="spellEnd"/>
          </w:p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5B5">
              <w:rPr>
                <w:rFonts w:ascii="Times New Roman" w:hAnsi="Times New Roman"/>
                <w:sz w:val="18"/>
                <w:szCs w:val="18"/>
              </w:rPr>
              <w:t xml:space="preserve">K. Neuropsychologii Klinicznej – </w:t>
            </w:r>
          </w:p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5B5">
              <w:rPr>
                <w:rFonts w:ascii="Times New Roman" w:hAnsi="Times New Roman"/>
                <w:sz w:val="18"/>
                <w:szCs w:val="18"/>
              </w:rPr>
              <w:t xml:space="preserve">prof. dr hab. A. Borkowska / </w:t>
            </w:r>
          </w:p>
          <w:p w:rsidR="00231782" w:rsidRPr="004635B5" w:rsidRDefault="004635B5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</w:t>
            </w:r>
            <w:r w:rsidR="00231782" w:rsidRPr="004635B5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231782" w:rsidRPr="004635B5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5B5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418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1800-TZ3-PReh-S1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1800-TZ3-Zoo-S1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INNE WYMAGANE</w:t>
            </w:r>
          </w:p>
        </w:tc>
        <w:tc>
          <w:tcPr>
            <w:tcW w:w="3402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Seminarium dyplomowe i egzamin dyplomowy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1800-SD3…..-S1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5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TERENOWE</w:t>
            </w:r>
          </w:p>
        </w:tc>
        <w:tc>
          <w:tcPr>
            <w:tcW w:w="3402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terenowe w instytucjach administracji lub organizacjach społecznych zajmujących się rehabilitacją lub pomocą społeczną, lub instytucjach i zakładach projektujących lub produkujących sprzęt i wyposażenie dla potrzeb osób niepełnosprawnych</w:t>
            </w:r>
          </w:p>
          <w:p w:rsidR="004635B5" w:rsidRPr="004635B5" w:rsidRDefault="004635B5" w:rsidP="00463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</w:t>
            </w:r>
            <w:r w:rsidRPr="004635B5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4635B5" w:rsidRPr="00B40921" w:rsidRDefault="004635B5" w:rsidP="004635B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35B5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1800-TZ3-ZTwIAlOS-S1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31782" w:rsidRPr="00B40921" w:rsidTr="00F76C22">
        <w:trPr>
          <w:trHeight w:val="70"/>
        </w:trPr>
        <w:tc>
          <w:tcPr>
            <w:tcW w:w="7338" w:type="dxa"/>
            <w:gridSpan w:val="3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30 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31383" w:rsidRPr="00B122D4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31383" w:rsidRDefault="000848E3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:rsidR="00145A5E" w:rsidRPr="00831383" w:rsidRDefault="00831383" w:rsidP="00831383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327689">
        <w:rPr>
          <w:rFonts w:ascii="Times New Roman" w:hAnsi="Times New Roman"/>
          <w:i/>
          <w:sz w:val="18"/>
          <w:szCs w:val="18"/>
        </w:rPr>
        <w:t xml:space="preserve"> 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145A5E" w:rsidRPr="00831383" w:rsidSect="00846864">
      <w:pgSz w:w="16838" w:h="11906" w:orient="landscape"/>
      <w:pgMar w:top="720" w:right="720" w:bottom="709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C22" w:rsidRDefault="00F76C22" w:rsidP="00831383">
      <w:pPr>
        <w:spacing w:after="0" w:line="240" w:lineRule="auto"/>
      </w:pPr>
      <w:r>
        <w:separator/>
      </w:r>
    </w:p>
  </w:endnote>
  <w:endnote w:type="continuationSeparator" w:id="0">
    <w:p w:rsidR="00F76C22" w:rsidRDefault="00F76C22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C22" w:rsidRDefault="00F76C22" w:rsidP="00831383">
      <w:pPr>
        <w:spacing w:after="0" w:line="240" w:lineRule="auto"/>
      </w:pPr>
      <w:r>
        <w:separator/>
      </w:r>
    </w:p>
  </w:footnote>
  <w:footnote w:type="continuationSeparator" w:id="0">
    <w:p w:rsidR="00F76C22" w:rsidRDefault="00F76C22" w:rsidP="0083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55706"/>
    <w:rsid w:val="000848E3"/>
    <w:rsid w:val="000B6E48"/>
    <w:rsid w:val="000F691D"/>
    <w:rsid w:val="00145A5E"/>
    <w:rsid w:val="001A169C"/>
    <w:rsid w:val="001E7940"/>
    <w:rsid w:val="00231782"/>
    <w:rsid w:val="002B669C"/>
    <w:rsid w:val="002F4A05"/>
    <w:rsid w:val="00347885"/>
    <w:rsid w:val="003704F9"/>
    <w:rsid w:val="003C7BBD"/>
    <w:rsid w:val="004635B5"/>
    <w:rsid w:val="005222AA"/>
    <w:rsid w:val="0064784D"/>
    <w:rsid w:val="006652D6"/>
    <w:rsid w:val="006660DD"/>
    <w:rsid w:val="006E6FB0"/>
    <w:rsid w:val="006F3507"/>
    <w:rsid w:val="00720BE8"/>
    <w:rsid w:val="00831383"/>
    <w:rsid w:val="00846864"/>
    <w:rsid w:val="008E6799"/>
    <w:rsid w:val="009113BA"/>
    <w:rsid w:val="009677EB"/>
    <w:rsid w:val="009A11A5"/>
    <w:rsid w:val="00A36DA9"/>
    <w:rsid w:val="00A576B5"/>
    <w:rsid w:val="00B31DF5"/>
    <w:rsid w:val="00B3687E"/>
    <w:rsid w:val="00B9123D"/>
    <w:rsid w:val="00C5736F"/>
    <w:rsid w:val="00C65BAB"/>
    <w:rsid w:val="00D77430"/>
    <w:rsid w:val="00E11852"/>
    <w:rsid w:val="00E146FD"/>
    <w:rsid w:val="00E2316F"/>
    <w:rsid w:val="00EB47CD"/>
    <w:rsid w:val="00F76C22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D0C4"/>
  <w15:docId w15:val="{65D03EA0-5299-43AE-B553-4A41256E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4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1A77-825C-44B5-ADB7-E6B5270F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</cp:lastModifiedBy>
  <cp:revision>3</cp:revision>
  <cp:lastPrinted>2023-03-22T13:15:00Z</cp:lastPrinted>
  <dcterms:created xsi:type="dcterms:W3CDTF">2023-03-17T11:28:00Z</dcterms:created>
  <dcterms:modified xsi:type="dcterms:W3CDTF">2023-03-22T13:48:00Z</dcterms:modified>
</cp:coreProperties>
</file>