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7" w:rsidRPr="005E3495" w:rsidRDefault="00ED30D7" w:rsidP="00ED30D7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E41B8F" w:rsidRDefault="00E41B8F" w:rsidP="00E41B8F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107</w:t>
      </w:r>
      <w:r w:rsidR="00B2653F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do </w:t>
      </w:r>
      <w:r w:rsidR="00B2653F">
        <w:rPr>
          <w:rFonts w:ascii="Times New Roman" w:hAnsi="Times New Roman"/>
          <w:bCs/>
          <w:i/>
          <w:sz w:val="18"/>
          <w:szCs w:val="18"/>
          <w:lang w:eastAsia="pl-PL"/>
        </w:rPr>
        <w:t xml:space="preserve">uchwały Nr </w:t>
      </w:r>
      <w:r w:rsidR="00CC1F22">
        <w:rPr>
          <w:rFonts w:ascii="Times New Roman" w:hAnsi="Times New Roman"/>
          <w:bCs/>
          <w:i/>
          <w:sz w:val="18"/>
          <w:szCs w:val="18"/>
          <w:lang w:eastAsia="pl-PL"/>
        </w:rPr>
        <w:t>121</w:t>
      </w:r>
      <w:r w:rsidR="00B2653F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Senatu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UMK z dnia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24 września 2019 r.</w:t>
      </w:r>
    </w:p>
    <w:p w:rsidR="00E41B8F" w:rsidRPr="0000211E" w:rsidRDefault="00E41B8F" w:rsidP="00E41B8F">
      <w:pPr>
        <w:spacing w:after="0" w:line="240" w:lineRule="auto"/>
        <w:ind w:left="4956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E41B8F" w:rsidRPr="00B73AB9" w:rsidRDefault="00E41B8F" w:rsidP="00E41B8F">
      <w:pPr>
        <w:spacing w:after="0" w:line="360" w:lineRule="auto"/>
        <w:jc w:val="center"/>
        <w:rPr>
          <w:rFonts w:ascii="Times New Roman" w:hAnsi="Times New Roman"/>
          <w:b/>
        </w:rPr>
      </w:pPr>
      <w:r w:rsidRPr="004B1F6D">
        <w:rPr>
          <w:rFonts w:ascii="Times New Roman" w:hAnsi="Times New Roman"/>
          <w:b/>
        </w:rPr>
        <w:t>P r o g r a m   s t u d i ó w</w:t>
      </w:r>
    </w:p>
    <w:p w:rsidR="00E41B8F" w:rsidRPr="00050647" w:rsidRDefault="00E41B8F" w:rsidP="00E41B8F">
      <w:pPr>
        <w:spacing w:after="0" w:line="240" w:lineRule="auto"/>
        <w:ind w:left="426"/>
        <w:rPr>
          <w:rFonts w:ascii="Times New Roman" w:hAnsi="Times New Roman"/>
          <w:b/>
          <w:bCs/>
          <w:i/>
          <w:lang w:eastAsia="pl-PL"/>
        </w:rPr>
      </w:pPr>
      <w:r w:rsidRPr="00050647">
        <w:rPr>
          <w:rFonts w:ascii="Times New Roman" w:hAnsi="Times New Roman"/>
          <w:b/>
          <w:bCs/>
          <w:i/>
          <w:lang w:eastAsia="pl-PL"/>
        </w:rPr>
        <w:t>Część A)</w:t>
      </w:r>
      <w:r>
        <w:rPr>
          <w:rFonts w:ascii="Times New Roman" w:hAnsi="Times New Roman"/>
          <w:b/>
          <w:bCs/>
          <w:i/>
          <w:lang w:eastAsia="pl-PL"/>
        </w:rPr>
        <w:t xml:space="preserve"> programu studiów</w:t>
      </w:r>
    </w:p>
    <w:p w:rsidR="00E41B8F" w:rsidRPr="005E3495" w:rsidRDefault="00E41B8F" w:rsidP="00E41B8F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E41B8F" w:rsidRPr="00B2653F" w:rsidRDefault="00E41B8F" w:rsidP="00B2653F">
      <w:pPr>
        <w:spacing w:after="0" w:line="240" w:lineRule="auto"/>
        <w:jc w:val="center"/>
        <w:rPr>
          <w:rFonts w:ascii="Times New Roman" w:hAnsi="Times New Roman"/>
          <w:b/>
        </w:rPr>
      </w:pPr>
      <w:r w:rsidRPr="005E3495">
        <w:rPr>
          <w:rFonts w:ascii="Times New Roman" w:hAnsi="Times New Roman"/>
          <w:b/>
        </w:rPr>
        <w:t xml:space="preserve">E f e k t y   u c z e n i a   s i ę       </w:t>
      </w:r>
      <w:bookmarkStart w:id="0" w:name="_GoBack"/>
      <w:bookmarkEnd w:id="0"/>
    </w:p>
    <w:tbl>
      <w:tblPr>
        <w:tblW w:w="45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0"/>
        <w:gridCol w:w="4143"/>
        <w:gridCol w:w="3545"/>
      </w:tblGrid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 xml:space="preserve">Wydział prowadzący studia: </w:t>
            </w:r>
          </w:p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Wydziała Nauk o Zdrowiu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0DEB">
              <w:rPr>
                <w:rFonts w:ascii="Times New Roman" w:hAnsi="Times New Roman"/>
                <w:b/>
                <w:bCs/>
              </w:rPr>
              <w:t>Kierunek na którym są prowadzone studiów:</w:t>
            </w:r>
          </w:p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dietetyka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Poziom studiów:</w:t>
            </w:r>
          </w:p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studia drugiego stopnia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Poziom Polskiej Ramy Kwalifikacji:</w:t>
            </w:r>
          </w:p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poziom 7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Profil studiów:</w:t>
            </w:r>
          </w:p>
          <w:p w:rsidR="00E41B8F" w:rsidRPr="00D40DEB" w:rsidRDefault="00E41B8F" w:rsidP="00214155">
            <w:pPr>
              <w:spacing w:after="0" w:line="240" w:lineRule="auto"/>
              <w:rPr>
                <w:rFonts w:ascii="Times New Roman" w:hAnsi="Times New Roman"/>
                <w:bCs/>
                <w:i/>
                <w:lang w:eastAsia="pl-PL"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proofErr w:type="spellStart"/>
            <w:r w:rsidRPr="00D40DEB">
              <w:rPr>
                <w:rFonts w:ascii="Times New Roman" w:hAnsi="Times New Roman"/>
                <w:b/>
                <w:bCs/>
                <w:lang w:eastAsia="pl-PL"/>
              </w:rPr>
              <w:t>ogólnoakademicki</w:t>
            </w:r>
            <w:proofErr w:type="spellEnd"/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40DEB">
              <w:rPr>
                <w:rFonts w:ascii="Times New Roman" w:hAnsi="Times New Roman"/>
                <w:b/>
              </w:rPr>
              <w:t>Tytuł zawodowy uzyskiwany przez absolwenta:</w:t>
            </w: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40DEB">
              <w:rPr>
                <w:rFonts w:ascii="Times New Roman" w:hAnsi="Times New Roman"/>
                <w:b/>
              </w:rPr>
              <w:t>magister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2990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0DEB">
              <w:rPr>
                <w:rFonts w:ascii="Times New Roman" w:hAnsi="Times New Roman"/>
                <w:b/>
              </w:rPr>
              <w:t>Przyporządkowanie kierunku do dyscypliny naukowej lub artystycznej (dyscyplin),</w:t>
            </w:r>
            <w:r w:rsidRPr="00D40DEB">
              <w:rPr>
                <w:rFonts w:ascii="Times New Roman" w:eastAsia="Times New Roman" w:hAnsi="Times New Roman"/>
                <w:b/>
                <w:lang w:eastAsia="pl-PL"/>
              </w:rPr>
              <w:t xml:space="preserve"> do których odnoszą się efekty uczenia się:</w:t>
            </w:r>
          </w:p>
          <w:p w:rsidR="00E41B8F" w:rsidRPr="00D40DEB" w:rsidRDefault="00E41B8F" w:rsidP="0021415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10" w:type="pct"/>
          </w:tcPr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40DEB">
              <w:rPr>
                <w:rFonts w:ascii="Times New Roman" w:hAnsi="Times New Roman"/>
                <w:b/>
                <w:lang w:eastAsia="pl-PL"/>
              </w:rPr>
              <w:t>Dyscyplina: nauk o zdro</w:t>
            </w:r>
            <w:r>
              <w:rPr>
                <w:rFonts w:ascii="Times New Roman" w:hAnsi="Times New Roman"/>
                <w:b/>
                <w:lang w:eastAsia="pl-PL"/>
              </w:rPr>
              <w:t>wiu (92</w:t>
            </w:r>
            <w:r w:rsidRPr="00D40DEB">
              <w:rPr>
                <w:rFonts w:ascii="Times New Roman" w:hAnsi="Times New Roman"/>
                <w:b/>
                <w:lang w:eastAsia="pl-PL"/>
              </w:rPr>
              <w:t>%)</w:t>
            </w:r>
          </w:p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nauki medyczne (8</w:t>
            </w:r>
            <w:r w:rsidRPr="00D40DEB">
              <w:rPr>
                <w:rFonts w:ascii="Times New Roman" w:hAnsi="Times New Roman"/>
                <w:b/>
                <w:lang w:eastAsia="pl-PL"/>
              </w:rPr>
              <w:t>%)</w:t>
            </w:r>
          </w:p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40DEB">
              <w:rPr>
                <w:rFonts w:ascii="Times New Roman" w:hAnsi="Times New Roman"/>
                <w:b/>
                <w:lang w:eastAsia="pl-PL"/>
              </w:rPr>
              <w:t>Dyscyplina wiodąca:</w:t>
            </w:r>
          </w:p>
          <w:p w:rsidR="00E41B8F" w:rsidRPr="00D40DEB" w:rsidRDefault="00E41B8F" w:rsidP="00454A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40DEB">
              <w:rPr>
                <w:rFonts w:ascii="Times New Roman" w:hAnsi="Times New Roman"/>
                <w:b/>
                <w:lang w:eastAsia="pl-PL"/>
              </w:rPr>
              <w:t>nauki o zdrowiu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 xml:space="preserve">(1) Symbol 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(2) Po ukończeniu studiów absolwent osiąga następujące efekty uczenia się:</w:t>
            </w:r>
          </w:p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41B8F" w:rsidRPr="00D40DEB" w:rsidTr="00B2653F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454A81" w:rsidRDefault="00454A81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WIEDZA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wykazuje szczegółową znajomość zmian organicznych, czynnościowych i metabolicznych zachodzących w ustroju pod wpływem choroby i towarzyszących jej zaburzeń odżywiania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ma pogłębioną wiedzę z zakresu demografii, epidemiologii żywieniowej oraz czynników ryzyka chorób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żywieniowozależnych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immunologię kliniczną oraz wzajemne związki występujące pomiędzy stanem odżywienia i stanem odporności ustroju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posiada rozszerzoną wiedzę z fizjologii żywienia oraz biochemii klinicznej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posiada szczegółową znajomość patofizjologii klinicznej i wpływ procesów patologicznych (a zwłaszcza zapalenia) na metabolizm, trawienie i wchłanianie składników odżywczych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K_W06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metody analizy jakości poszczególnych grup produktów spożywczych i rozumie ich znaczenie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K_W07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posiada szczegółową</w:t>
            </w:r>
            <w:r w:rsidRPr="00D40DEB">
              <w:rPr>
                <w:color w:val="auto"/>
                <w:sz w:val="22"/>
                <w:szCs w:val="22"/>
              </w:rPr>
              <w:t xml:space="preserve"> znajomość przechowalnictwa i utrwalania żywności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K_W08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posiada szczegółową znajomość anatomii, fizjologii i patofizjologii człowieka, ze szczególnym uwzględnieniem fizjologii wysiłku, motoryczności, farmakologii oraz społecznych i prawnych aspektów stosowania dopingu w sporcie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K_W09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wykazuje rozszerzoną znajomość zmian organicznych, czynnościowych i metabolicznych zachodzących w organizmie pod wpływem choroby oraz wysiłku fizycznego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K_W10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dietetyki i promocji zdrowia opartej na faktach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wykorzystuje w praktyce wiarygodne informacje medyczne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podstawy psychologii klinicznej i uwzględnia je w codziennej pracy zawodowej w rozwiązywaniu złożonych problemów zdrowotnych, socjalnych i rodzinnych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zagadnienia dotyczące epidemiologii żywieniowej, związki pomiędzy żywieniem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żywienia klinicznego obejmującego: żywienie dojelitowe z wykorzystaniem diet przemysłowych w zapobieganiu i leczeniu niedożywienia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żywienia pozajelitowego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zdefiniować problemy żywieniowe pacjenta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  <w:tcBorders>
              <w:bottom w:val="single" w:sz="4" w:space="0" w:color="auto"/>
            </w:tcBorders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lastRenderedPageBreak/>
              <w:t>K_W17</w:t>
            </w:r>
          </w:p>
        </w:tc>
        <w:tc>
          <w:tcPr>
            <w:tcW w:w="4359" w:type="pct"/>
            <w:gridSpan w:val="2"/>
            <w:tcBorders>
              <w:bottom w:val="single" w:sz="4" w:space="0" w:color="auto"/>
            </w:tcBorders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opisuje i wyjaśnia żywienie pacjentów w starszym wieku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  <w:tcBorders>
              <w:top w:val="single" w:sz="4" w:space="0" w:color="auto"/>
            </w:tcBorders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K_W18</w:t>
            </w:r>
          </w:p>
        </w:tc>
        <w:tc>
          <w:tcPr>
            <w:tcW w:w="4359" w:type="pct"/>
            <w:gridSpan w:val="2"/>
            <w:tcBorders>
              <w:top w:val="single" w:sz="4" w:space="0" w:color="auto"/>
            </w:tcBorders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założenia/wytyczne żywieniowe dla osób o zwiększonej aktywności fizycznej – sportowców, z uwzględnieniem produktów naturalnych i specjalnego przeznaczenia żywieniowego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K_W19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postępowania dietetycznego w danych jednostkach chorobowych w zależności od stopnia ich zaawansowania i wieku chorego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K_W20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wskazania do wspomagania i/lub leczenia żywieniowego z wykorzystaniem odżywiania naturalnego lub dostępnych w Polsce diet przemysłowych o składzie dostosowanym do zaburzeń metabolicznych wywołanych chorobą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objaśnia zasady, w oparciu o aktualny stan wiedzy, żywienie kobiet ciężarnych, karmiących i niemowląt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pojęcia z zakresu medycyny klinicznej i promocji zdrowia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założenia i zadania zdrowia publicznego, socjologii medycyny, społeczne i ekonomiczne uwarunkowania zdrowia oraz założenia i programy promocji zdrowia w Polsce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teorię marketingu oraz zarządzania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wskazuje metody planowania żywienia indywidualnego i zbiorowego dla pacjentów w szpitalu, domu pomocy społecznej i innych ośrodkach zbiorowego żywienia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polskie i europejskie ustawodawstwo żywnościowo-żywieniowe oraz przepisy dotyczące urzędowej kontroli żywności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K_W27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Dobrej Praktyki Produkcyjnej, System Zagrożeń i Krytycznych Punktów Kontroli oraz ich znaczenie w podnoszeniu jakości produkcji i bezpieczeństwa żywności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K_W28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zna i rozumie </w:t>
            </w:r>
            <w:r w:rsidRPr="00D40DEB">
              <w:rPr>
                <w:color w:val="auto"/>
                <w:sz w:val="22"/>
                <w:szCs w:val="22"/>
              </w:rPr>
              <w:t xml:space="preserve">pojęcia i zasady z zakresu ochrony własności przemysłowej i prawa autorskiego oraz konieczność zarządzania zasobami własności intelektualnej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K_W29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zna ogólne zasady tworzenia i rozwoju form indywidualnej przedsiębiorczości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K_W30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wyjaśnia zasady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nutrigenomiki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nutrigenetyki</w:t>
            </w:r>
            <w:proofErr w:type="spellEnd"/>
          </w:p>
        </w:tc>
      </w:tr>
      <w:tr w:rsidR="00E41B8F" w:rsidRPr="00D40DEB" w:rsidTr="00B2653F">
        <w:trPr>
          <w:cantSplit/>
          <w:jc w:val="center"/>
        </w:trPr>
        <w:tc>
          <w:tcPr>
            <w:tcW w:w="5000" w:type="pct"/>
            <w:gridSpan w:val="3"/>
          </w:tcPr>
          <w:p w:rsidR="00454A81" w:rsidRDefault="00454A81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UMIEJĘTNOŚCI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potrafi zaplanować i poprowadzić edukację żywieniową indywidualna i grupową, demonstrując postawę promującą zdrowie i aktywność fizyczną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posiada pogłębioną umiejętność stosowania technik efektywnego komunikowania się i negocjacji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prezentować i wyjaśniać problem z zakresu ochrony zdrowia w sposób dostosowany do przygotowania osób oraz grup docelowych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potrafi opracować jasne i zrozumiałe materiały edukacyjne dla pacjenta oraz instrukcje dla personelu realizującego opiekę żywieniową. Współpracuje z przedstawicielami innych zawodów medycznych i pracownikami administracji ochrony zdrowia w celu prowadzenia edukacji żywieniowej i profilaktyki chorób żywieniowo-zależnych w społeczności lokalnej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przeprowadzić wywiad żywieniowy i ocenić sposób żywienia osoby badanej w oparciu o odpowiednie kwestionariusze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prowadzić poradnictwo żywieniowe oraz zaplanować i prowadzić opiekę żywieniową nad pacjentami w szpitalu i zapobiegać niedożywieniu szpitalnemu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A91C10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1C10">
              <w:rPr>
                <w:color w:val="auto"/>
                <w:sz w:val="22"/>
                <w:szCs w:val="22"/>
              </w:rPr>
              <w:t>K_U07</w:t>
            </w:r>
          </w:p>
        </w:tc>
        <w:tc>
          <w:tcPr>
            <w:tcW w:w="4359" w:type="pct"/>
            <w:gridSpan w:val="2"/>
          </w:tcPr>
          <w:p w:rsidR="00E41B8F" w:rsidRPr="00A91C10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A91C10">
              <w:rPr>
                <w:color w:val="auto"/>
                <w:sz w:val="22"/>
                <w:szCs w:val="22"/>
              </w:rPr>
              <w:t xml:space="preserve">potrafi ocenić efektywność opieki żywieniowej w osiąganiu zamierzonych celów i modyfikować plan opieki żywieniowej w zależności od potrzeb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A91C10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1C10">
              <w:rPr>
                <w:color w:val="auto"/>
                <w:sz w:val="22"/>
                <w:szCs w:val="22"/>
              </w:rPr>
              <w:t>K_U08</w:t>
            </w:r>
          </w:p>
        </w:tc>
        <w:tc>
          <w:tcPr>
            <w:tcW w:w="4359" w:type="pct"/>
            <w:gridSpan w:val="2"/>
          </w:tcPr>
          <w:p w:rsidR="00E41B8F" w:rsidRPr="00A91C10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A91C10">
              <w:rPr>
                <w:color w:val="auto"/>
                <w:sz w:val="22"/>
                <w:szCs w:val="22"/>
              </w:rPr>
              <w:t xml:space="preserve">potrafi ocenić efektywność opieki żywieniowej w osiąganiu zamierzonych celów i modyfikować plan opieki żywieniowej w zależności od potrzeb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K_U09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zinterpretować wyniki podstawowych badań laboratoryjnych i wykorzystać je w planowaniu i monitorowaniu postępowania żywieniowego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K_U10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potrafi, w oparciu o badania przesiewowe rozpoznać niedożywienie, przeprowadzić pełną ocenę stanu odżywienia i określić rodzaj oraz stopień niedożywienia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ustalić wskazania do wspomagania i/lub/ leczenia żywieniowego z wykorzystaniem dostępnych w Polsce diet przemysłowych, suplementów diety i żywności specjalnego przeznaczenia żywieniowego w korygowaniu zaburzeń odżywiania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planuje żywienie w domu pacjentów wypisanych ze szpitala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lastRenderedPageBreak/>
              <w:t>K_U13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zaplanować i realizować kompleksowe postępowanie obejmujące żywienie, aktywność fizyczną i styl życia dla osób z nadwagą lub otyłością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przygotować oraz nadzorować wytwarzanie potraw wchodzących w skład różnego rodzaju diet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 pracy zawodowej wykorzystuje wiedzę z dziedziny towaroznawstwa, jakości i bezpieczeństwa żywności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określić zmiany w wartości odżywczej surowców i potraw w zależności od warunków i czasu przechowywania oraz sposobu przetworzenia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K_U17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potrafi określić wartość odżywczą pożywienia na podstawie tabel wartości odżywczej produktów spożywczych i typowych potraw, programów komputerowych i zalecanych wielkości spożycia (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Recommende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Dietary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Allowances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– RDA)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K_U18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zaplanować jadłospis w różnych jednostkach chorobowych i dla pacjentów w różnych grupach wiekowych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K_U19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wykorzystuje wiedzę o żywność funkcjonalnej i żywność genetycznie modyfikowanej w edukacji i poradnictwie żywieniowym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K_U20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planuje żywienie kobiet w ciąży i w okresie karmienia piersią oraz żywienie niemowląt zgodnie z współczesną wiedzą w tym zakresie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potrafi uzasadnić wpływ prawidłowego żywienia kobiet w ciąży oraz karmienia piersią na rozwój fizyczny i intelektualny dziecka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zasady </w:t>
            </w:r>
            <w:proofErr w:type="spellStart"/>
            <w:r w:rsidRPr="00D40DEB">
              <w:rPr>
                <w:color w:val="auto"/>
                <w:sz w:val="22"/>
                <w:szCs w:val="22"/>
              </w:rPr>
              <w:t>dietoprofilaktyki</w:t>
            </w:r>
            <w:proofErr w:type="spellEnd"/>
            <w:r w:rsidRPr="00D40DEB">
              <w:rPr>
                <w:color w:val="auto"/>
                <w:sz w:val="22"/>
                <w:szCs w:val="22"/>
              </w:rPr>
              <w:t xml:space="preserve"> i potrafi zaplanować, dostosowane do wieku postępowanie dietetyczne w celu zapobiegania chorobom związanym z nieprawidłowym odżywianiem i brakiem aktywności fizycznej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potrafi posługiwać się wyspecjalizowanymi narzędziami i technikami informatycznymi w celu pozyskiwania danych, a także analizować i krytycznie oceniać dane naukowe oparte na faktach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K_U24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zna przynajmniej jeden język obcy w stopniu pozwalającym na rzeczowy kontakt z pacjentem (zebranie wywiadu, udzielenie porady) oraz korzystanie z fachowej literatury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K_U25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udziela pierwszej pomocy i wie jak postępować w stanach zagrożenia życia, wykazuje zadbać o bezpieczeństwo własne, otoczenia i współpracowników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K_U26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posiada umiejętności przygotowania pisemnego opracowania oraz prezentowania w formie ustnej wyników własnych działań i przemyśleń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K_U27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kontynuuje naukę przez całe życie zawodowe w celu stałego uaktualniania wiedzy i umiejętności zawodowych, inspirując przy tym innych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K_U28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współdziała w organizacji i prowadzeniu badań naukowych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5000" w:type="pct"/>
            <w:gridSpan w:val="3"/>
          </w:tcPr>
          <w:p w:rsidR="00454A81" w:rsidRDefault="00454A81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0DEB">
              <w:rPr>
                <w:rFonts w:ascii="Times New Roman" w:hAnsi="Times New Roman"/>
                <w:b/>
                <w:bCs/>
                <w:lang w:eastAsia="pl-PL"/>
              </w:rPr>
              <w:t>KOMPETENCJE SPOŁECZNE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K_K01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jest świadomy własnych ograniczeń i wie kiedy skorzystać z porady innego specjalisty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K_K02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 xml:space="preserve">przestrzega zasad etyki i tajemnicy zawodowej oraz praw pacjenta, w tym prawa do rzetelnej informacji na temat proponowanego postępowania żywieniowego </w:t>
            </w:r>
          </w:p>
        </w:tc>
      </w:tr>
      <w:tr w:rsidR="00E41B8F" w:rsidRPr="00D40DEB" w:rsidTr="00B2653F">
        <w:trPr>
          <w:cantSplit/>
          <w:jc w:val="center"/>
        </w:trPr>
        <w:tc>
          <w:tcPr>
            <w:tcW w:w="641" w:type="pct"/>
          </w:tcPr>
          <w:p w:rsidR="00E41B8F" w:rsidRPr="00D40DEB" w:rsidRDefault="00E41B8F" w:rsidP="0021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40DEB">
              <w:rPr>
                <w:rFonts w:ascii="Times New Roman" w:hAnsi="Times New Roman"/>
                <w:bCs/>
                <w:lang w:eastAsia="pl-PL"/>
              </w:rPr>
              <w:t>K</w:t>
            </w:r>
            <w:r w:rsidRPr="00426067">
              <w:rPr>
                <w:rFonts w:ascii="Times New Roman" w:hAnsi="Times New Roman"/>
                <w:bCs/>
                <w:u w:val="single"/>
                <w:lang w:eastAsia="pl-PL"/>
              </w:rPr>
              <w:t>_</w:t>
            </w:r>
            <w:r w:rsidRPr="00D40DEB">
              <w:rPr>
                <w:rFonts w:ascii="Times New Roman" w:hAnsi="Times New Roman"/>
                <w:bCs/>
                <w:lang w:eastAsia="pl-PL"/>
              </w:rPr>
              <w:t>K03</w:t>
            </w:r>
          </w:p>
        </w:tc>
        <w:tc>
          <w:tcPr>
            <w:tcW w:w="4359" w:type="pct"/>
            <w:gridSpan w:val="2"/>
          </w:tcPr>
          <w:p w:rsidR="00E41B8F" w:rsidRPr="00D40DEB" w:rsidRDefault="00E41B8F" w:rsidP="00214155">
            <w:pPr>
              <w:pStyle w:val="Default"/>
              <w:rPr>
                <w:color w:val="auto"/>
                <w:sz w:val="22"/>
                <w:szCs w:val="22"/>
              </w:rPr>
            </w:pPr>
            <w:r w:rsidRPr="00D40DEB">
              <w:rPr>
                <w:color w:val="auto"/>
                <w:sz w:val="22"/>
                <w:szCs w:val="22"/>
              </w:rPr>
              <w:t>myśli i działa w sposób przedsiębiorczy</w:t>
            </w:r>
          </w:p>
        </w:tc>
      </w:tr>
    </w:tbl>
    <w:p w:rsidR="00E41B8F" w:rsidRPr="005E3495" w:rsidRDefault="00E41B8F" w:rsidP="00E41B8F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p w:rsidR="00E41B8F" w:rsidRPr="00D40DEB" w:rsidRDefault="00E41B8F" w:rsidP="00E41B8F">
      <w:pPr>
        <w:shd w:val="clear" w:color="auto" w:fill="FFFFFF"/>
        <w:spacing w:after="0" w:line="360" w:lineRule="auto"/>
        <w:ind w:left="426" w:right="423"/>
        <w:contextualSpacing/>
        <w:rPr>
          <w:rFonts w:ascii="Times New Roman" w:hAnsi="Times New Roman"/>
          <w:sz w:val="16"/>
          <w:szCs w:val="16"/>
        </w:rPr>
      </w:pPr>
      <w:r w:rsidRPr="00D40DEB">
        <w:rPr>
          <w:rFonts w:ascii="Times New Roman" w:hAnsi="Times New Roman"/>
          <w:sz w:val="16"/>
          <w:szCs w:val="16"/>
        </w:rPr>
        <w:t xml:space="preserve">(1) </w:t>
      </w:r>
    </w:p>
    <w:p w:rsidR="00E41B8F" w:rsidRPr="00D40DEB" w:rsidRDefault="00E41B8F" w:rsidP="00E41B8F">
      <w:pPr>
        <w:shd w:val="clear" w:color="auto" w:fill="FFFFFF"/>
        <w:spacing w:after="0" w:line="240" w:lineRule="auto"/>
        <w:ind w:left="426" w:right="423"/>
        <w:contextualSpacing/>
        <w:rPr>
          <w:rFonts w:ascii="Times New Roman" w:hAnsi="Times New Roman"/>
          <w:sz w:val="16"/>
          <w:szCs w:val="16"/>
          <w:lang w:eastAsia="pl-PL"/>
        </w:rPr>
      </w:pPr>
      <w:r w:rsidRPr="00D40DEB">
        <w:rPr>
          <w:rFonts w:ascii="Times New Roman" w:hAnsi="Times New Roman"/>
          <w:sz w:val="16"/>
          <w:szCs w:val="16"/>
        </w:rPr>
        <w:t>Objaśnienia oznaczeń:</w:t>
      </w:r>
    </w:p>
    <w:p w:rsidR="00E41B8F" w:rsidRPr="00D40DEB" w:rsidRDefault="00E41B8F" w:rsidP="00E41B8F">
      <w:pPr>
        <w:shd w:val="clear" w:color="auto" w:fill="FFFFFF"/>
        <w:spacing w:after="0" w:line="240" w:lineRule="auto"/>
        <w:ind w:left="426" w:right="423"/>
        <w:contextualSpacing/>
        <w:rPr>
          <w:rFonts w:ascii="Times New Roman" w:hAnsi="Times New Roman"/>
          <w:sz w:val="16"/>
          <w:szCs w:val="16"/>
        </w:rPr>
      </w:pPr>
      <w:r w:rsidRPr="00D40DEB">
        <w:rPr>
          <w:rFonts w:ascii="Times New Roman" w:hAnsi="Times New Roman"/>
          <w:sz w:val="16"/>
          <w:szCs w:val="16"/>
        </w:rPr>
        <w:t xml:space="preserve">K (przed </w:t>
      </w:r>
      <w:proofErr w:type="spellStart"/>
      <w:r w:rsidRPr="00D40DEB">
        <w:rPr>
          <w:rFonts w:ascii="Times New Roman" w:hAnsi="Times New Roman"/>
          <w:sz w:val="16"/>
          <w:szCs w:val="16"/>
        </w:rPr>
        <w:t>podkreślnikiem</w:t>
      </w:r>
      <w:proofErr w:type="spellEnd"/>
      <w:r w:rsidRPr="00D40DEB">
        <w:rPr>
          <w:rFonts w:ascii="Times New Roman" w:hAnsi="Times New Roman"/>
          <w:sz w:val="16"/>
          <w:szCs w:val="16"/>
        </w:rPr>
        <w:t>) - kierunkowe efekty kształcenia</w:t>
      </w:r>
    </w:p>
    <w:p w:rsidR="00E41B8F" w:rsidRPr="00D40DEB" w:rsidRDefault="00E41B8F" w:rsidP="00E41B8F">
      <w:pPr>
        <w:shd w:val="clear" w:color="auto" w:fill="FFFFFF"/>
        <w:spacing w:after="0" w:line="240" w:lineRule="auto"/>
        <w:ind w:left="426" w:right="423"/>
        <w:contextualSpacing/>
        <w:rPr>
          <w:rFonts w:ascii="Times New Roman" w:hAnsi="Times New Roman"/>
          <w:sz w:val="16"/>
          <w:szCs w:val="16"/>
        </w:rPr>
      </w:pPr>
      <w:r w:rsidRPr="00D40DEB">
        <w:rPr>
          <w:rFonts w:ascii="Times New Roman" w:hAnsi="Times New Roman"/>
          <w:sz w:val="16"/>
          <w:szCs w:val="16"/>
        </w:rPr>
        <w:t>W – kategoria wiedzy</w:t>
      </w:r>
    </w:p>
    <w:p w:rsidR="00E41B8F" w:rsidRPr="00D40DEB" w:rsidRDefault="00E41B8F" w:rsidP="00E41B8F">
      <w:pPr>
        <w:shd w:val="clear" w:color="auto" w:fill="FFFFFF"/>
        <w:spacing w:after="0" w:line="240" w:lineRule="auto"/>
        <w:ind w:left="426" w:right="423"/>
        <w:contextualSpacing/>
        <w:rPr>
          <w:rFonts w:ascii="Times New Roman" w:hAnsi="Times New Roman"/>
          <w:sz w:val="16"/>
          <w:szCs w:val="16"/>
        </w:rPr>
      </w:pPr>
      <w:r w:rsidRPr="00D40DEB">
        <w:rPr>
          <w:rFonts w:ascii="Times New Roman" w:hAnsi="Times New Roman"/>
          <w:sz w:val="16"/>
          <w:szCs w:val="16"/>
        </w:rPr>
        <w:t>U – kategoria umiejętności</w:t>
      </w:r>
    </w:p>
    <w:p w:rsidR="00E41B8F" w:rsidRDefault="00E41B8F" w:rsidP="00E41B8F">
      <w:pPr>
        <w:shd w:val="clear" w:color="auto" w:fill="FFFFFF"/>
        <w:spacing w:after="0" w:line="240" w:lineRule="auto"/>
        <w:ind w:left="426" w:right="423"/>
        <w:contextualSpacing/>
        <w:rPr>
          <w:rFonts w:ascii="Times New Roman" w:hAnsi="Times New Roman"/>
          <w:sz w:val="16"/>
          <w:szCs w:val="16"/>
        </w:rPr>
      </w:pPr>
      <w:r w:rsidRPr="00D40DEB">
        <w:rPr>
          <w:rFonts w:ascii="Times New Roman" w:hAnsi="Times New Roman"/>
          <w:sz w:val="16"/>
          <w:szCs w:val="16"/>
        </w:rPr>
        <w:t xml:space="preserve">K (po </w:t>
      </w:r>
      <w:proofErr w:type="spellStart"/>
      <w:r w:rsidRPr="00D40DEB">
        <w:rPr>
          <w:rFonts w:ascii="Times New Roman" w:hAnsi="Times New Roman"/>
          <w:sz w:val="16"/>
          <w:szCs w:val="16"/>
        </w:rPr>
        <w:t>podkreślniku</w:t>
      </w:r>
      <w:proofErr w:type="spellEnd"/>
      <w:r w:rsidRPr="00D40DEB">
        <w:rPr>
          <w:rFonts w:ascii="Times New Roman" w:hAnsi="Times New Roman"/>
          <w:sz w:val="16"/>
          <w:szCs w:val="16"/>
        </w:rPr>
        <w:t>) – kategoria kompetencji społecznych</w:t>
      </w:r>
    </w:p>
    <w:p w:rsidR="00380141" w:rsidRPr="00221312" w:rsidRDefault="00380141" w:rsidP="00380141">
      <w:pPr>
        <w:jc w:val="both"/>
        <w:rPr>
          <w:i/>
          <w:sz w:val="16"/>
          <w:szCs w:val="16"/>
        </w:rPr>
      </w:pPr>
    </w:p>
    <w:p w:rsidR="00380141" w:rsidRPr="00D40DEB" w:rsidRDefault="00380141" w:rsidP="00D40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sectPr w:rsidR="00380141" w:rsidRPr="00D40DEB" w:rsidSect="00B2653F">
      <w:footerReference w:type="default" r:id="rId8"/>
      <w:endnotePr>
        <w:numFmt w:val="decimal"/>
      </w:endnotePr>
      <w:pgSz w:w="11906" w:h="16838"/>
      <w:pgMar w:top="720" w:right="1106" w:bottom="720" w:left="11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F6" w:rsidRDefault="009A6DF6" w:rsidP="005E700D">
      <w:pPr>
        <w:spacing w:after="0" w:line="240" w:lineRule="auto"/>
      </w:pPr>
      <w:r>
        <w:separator/>
      </w:r>
    </w:p>
  </w:endnote>
  <w:endnote w:type="continuationSeparator" w:id="0">
    <w:p w:rsidR="009A6DF6" w:rsidRDefault="009A6DF6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02" w:rsidRDefault="00721302">
    <w:pPr>
      <w:pStyle w:val="Stopka"/>
      <w:jc w:val="right"/>
    </w:pPr>
  </w:p>
  <w:p w:rsidR="00721302" w:rsidRDefault="0072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F6" w:rsidRDefault="009A6DF6" w:rsidP="005E700D">
      <w:pPr>
        <w:spacing w:after="0" w:line="240" w:lineRule="auto"/>
      </w:pPr>
      <w:r>
        <w:separator/>
      </w:r>
    </w:p>
  </w:footnote>
  <w:footnote w:type="continuationSeparator" w:id="0">
    <w:p w:rsidR="009A6DF6" w:rsidRDefault="009A6DF6" w:rsidP="005E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AC2C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B2D4B"/>
    <w:multiLevelType w:val="hybridMultilevel"/>
    <w:tmpl w:val="80BE7546"/>
    <w:lvl w:ilvl="0" w:tplc="478AFDB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D"/>
    <w:rsid w:val="00011962"/>
    <w:rsid w:val="00020EF4"/>
    <w:rsid w:val="00026C52"/>
    <w:rsid w:val="000273A9"/>
    <w:rsid w:val="00057F44"/>
    <w:rsid w:val="0007150E"/>
    <w:rsid w:val="00077AA1"/>
    <w:rsid w:val="0008386F"/>
    <w:rsid w:val="000932AD"/>
    <w:rsid w:val="000937AD"/>
    <w:rsid w:val="00095457"/>
    <w:rsid w:val="0009580D"/>
    <w:rsid w:val="000A14CC"/>
    <w:rsid w:val="000A1ED4"/>
    <w:rsid w:val="000B009B"/>
    <w:rsid w:val="000C4DFD"/>
    <w:rsid w:val="000D1598"/>
    <w:rsid w:val="000D5657"/>
    <w:rsid w:val="000D6E6D"/>
    <w:rsid w:val="000E1527"/>
    <w:rsid w:val="000F7FD5"/>
    <w:rsid w:val="0010280D"/>
    <w:rsid w:val="001064F6"/>
    <w:rsid w:val="0012343D"/>
    <w:rsid w:val="00127D4B"/>
    <w:rsid w:val="00142B28"/>
    <w:rsid w:val="00144B3F"/>
    <w:rsid w:val="00153531"/>
    <w:rsid w:val="00155C60"/>
    <w:rsid w:val="0017206A"/>
    <w:rsid w:val="00183F95"/>
    <w:rsid w:val="001A17B2"/>
    <w:rsid w:val="001A1859"/>
    <w:rsid w:val="001A33E2"/>
    <w:rsid w:val="001A6E02"/>
    <w:rsid w:val="001B3EA7"/>
    <w:rsid w:val="001C1649"/>
    <w:rsid w:val="001D145C"/>
    <w:rsid w:val="001E5932"/>
    <w:rsid w:val="001F3195"/>
    <w:rsid w:val="001F482A"/>
    <w:rsid w:val="00202A09"/>
    <w:rsid w:val="00202EFE"/>
    <w:rsid w:val="00207CD4"/>
    <w:rsid w:val="00212292"/>
    <w:rsid w:val="00215EB6"/>
    <w:rsid w:val="00216BC2"/>
    <w:rsid w:val="00230454"/>
    <w:rsid w:val="00230A47"/>
    <w:rsid w:val="00241290"/>
    <w:rsid w:val="00243924"/>
    <w:rsid w:val="002473FF"/>
    <w:rsid w:val="00253A76"/>
    <w:rsid w:val="002714D4"/>
    <w:rsid w:val="00284EB7"/>
    <w:rsid w:val="002A2CE0"/>
    <w:rsid w:val="002A64B0"/>
    <w:rsid w:val="002B132B"/>
    <w:rsid w:val="002B7E8C"/>
    <w:rsid w:val="002B7F0E"/>
    <w:rsid w:val="002C67E8"/>
    <w:rsid w:val="002D3603"/>
    <w:rsid w:val="002E45C9"/>
    <w:rsid w:val="002F2080"/>
    <w:rsid w:val="0031159D"/>
    <w:rsid w:val="00312035"/>
    <w:rsid w:val="00313490"/>
    <w:rsid w:val="003152A4"/>
    <w:rsid w:val="003178DD"/>
    <w:rsid w:val="0032051B"/>
    <w:rsid w:val="00327FAD"/>
    <w:rsid w:val="003324BA"/>
    <w:rsid w:val="00337217"/>
    <w:rsid w:val="00352705"/>
    <w:rsid w:val="00362932"/>
    <w:rsid w:val="00363ECC"/>
    <w:rsid w:val="00366CB1"/>
    <w:rsid w:val="00380141"/>
    <w:rsid w:val="0038642A"/>
    <w:rsid w:val="003971CD"/>
    <w:rsid w:val="003A1414"/>
    <w:rsid w:val="003A3D9E"/>
    <w:rsid w:val="003A4DA2"/>
    <w:rsid w:val="003B4D66"/>
    <w:rsid w:val="003C3BD7"/>
    <w:rsid w:val="003D2408"/>
    <w:rsid w:val="00426067"/>
    <w:rsid w:val="00437BBE"/>
    <w:rsid w:val="00440F58"/>
    <w:rsid w:val="004417A2"/>
    <w:rsid w:val="004461B2"/>
    <w:rsid w:val="00452389"/>
    <w:rsid w:val="00452663"/>
    <w:rsid w:val="00454A81"/>
    <w:rsid w:val="00471A50"/>
    <w:rsid w:val="004729A3"/>
    <w:rsid w:val="004772A2"/>
    <w:rsid w:val="00484260"/>
    <w:rsid w:val="00487918"/>
    <w:rsid w:val="004B0AA0"/>
    <w:rsid w:val="004B1C98"/>
    <w:rsid w:val="004B31AE"/>
    <w:rsid w:val="004C361D"/>
    <w:rsid w:val="004D25E2"/>
    <w:rsid w:val="004E2063"/>
    <w:rsid w:val="004E2B16"/>
    <w:rsid w:val="00507DD8"/>
    <w:rsid w:val="005175A2"/>
    <w:rsid w:val="00521838"/>
    <w:rsid w:val="00530AD1"/>
    <w:rsid w:val="0053352B"/>
    <w:rsid w:val="00535243"/>
    <w:rsid w:val="005459C0"/>
    <w:rsid w:val="0055322D"/>
    <w:rsid w:val="005544F8"/>
    <w:rsid w:val="005576E4"/>
    <w:rsid w:val="00565B6C"/>
    <w:rsid w:val="005661CC"/>
    <w:rsid w:val="00573ECE"/>
    <w:rsid w:val="005748B2"/>
    <w:rsid w:val="0058725D"/>
    <w:rsid w:val="005958D9"/>
    <w:rsid w:val="005A11F6"/>
    <w:rsid w:val="005B07FE"/>
    <w:rsid w:val="005B0E7B"/>
    <w:rsid w:val="005B32E6"/>
    <w:rsid w:val="005B5E17"/>
    <w:rsid w:val="005B6608"/>
    <w:rsid w:val="005C4BF7"/>
    <w:rsid w:val="005D47C7"/>
    <w:rsid w:val="005E09DD"/>
    <w:rsid w:val="005E3495"/>
    <w:rsid w:val="005E700D"/>
    <w:rsid w:val="005E7708"/>
    <w:rsid w:val="00607C4D"/>
    <w:rsid w:val="00621599"/>
    <w:rsid w:val="006264A6"/>
    <w:rsid w:val="00632B48"/>
    <w:rsid w:val="006449CD"/>
    <w:rsid w:val="00657245"/>
    <w:rsid w:val="00660B91"/>
    <w:rsid w:val="006612E5"/>
    <w:rsid w:val="00671DF2"/>
    <w:rsid w:val="00672D50"/>
    <w:rsid w:val="00673763"/>
    <w:rsid w:val="006804BC"/>
    <w:rsid w:val="00692DAB"/>
    <w:rsid w:val="006A03DA"/>
    <w:rsid w:val="006D72F7"/>
    <w:rsid w:val="0070417C"/>
    <w:rsid w:val="00711708"/>
    <w:rsid w:val="0071600D"/>
    <w:rsid w:val="00721302"/>
    <w:rsid w:val="00721DE8"/>
    <w:rsid w:val="00726FAC"/>
    <w:rsid w:val="007312A9"/>
    <w:rsid w:val="00737FF1"/>
    <w:rsid w:val="00744FAD"/>
    <w:rsid w:val="00752B33"/>
    <w:rsid w:val="00761851"/>
    <w:rsid w:val="0076423E"/>
    <w:rsid w:val="0076498A"/>
    <w:rsid w:val="00776CBF"/>
    <w:rsid w:val="00777233"/>
    <w:rsid w:val="00792BE5"/>
    <w:rsid w:val="007A7967"/>
    <w:rsid w:val="007C3374"/>
    <w:rsid w:val="007D6912"/>
    <w:rsid w:val="007E15FA"/>
    <w:rsid w:val="007F314B"/>
    <w:rsid w:val="00801362"/>
    <w:rsid w:val="00804050"/>
    <w:rsid w:val="008114BC"/>
    <w:rsid w:val="00820711"/>
    <w:rsid w:val="0082232D"/>
    <w:rsid w:val="00835DD5"/>
    <w:rsid w:val="008435ED"/>
    <w:rsid w:val="0085146F"/>
    <w:rsid w:val="00870CA9"/>
    <w:rsid w:val="00877925"/>
    <w:rsid w:val="00896284"/>
    <w:rsid w:val="008A3B93"/>
    <w:rsid w:val="008A7CC4"/>
    <w:rsid w:val="008C560C"/>
    <w:rsid w:val="008D08FC"/>
    <w:rsid w:val="008D44E3"/>
    <w:rsid w:val="008E0969"/>
    <w:rsid w:val="008E1E49"/>
    <w:rsid w:val="008E69F5"/>
    <w:rsid w:val="008F62DB"/>
    <w:rsid w:val="00901F81"/>
    <w:rsid w:val="00911919"/>
    <w:rsid w:val="009330EF"/>
    <w:rsid w:val="0093767C"/>
    <w:rsid w:val="009447D1"/>
    <w:rsid w:val="00956C32"/>
    <w:rsid w:val="0096155D"/>
    <w:rsid w:val="0096375A"/>
    <w:rsid w:val="00973B7A"/>
    <w:rsid w:val="00986CDC"/>
    <w:rsid w:val="009A021D"/>
    <w:rsid w:val="009A65D9"/>
    <w:rsid w:val="009A6DF6"/>
    <w:rsid w:val="009D1907"/>
    <w:rsid w:val="009E45E0"/>
    <w:rsid w:val="009F3195"/>
    <w:rsid w:val="00A02C64"/>
    <w:rsid w:val="00A36A21"/>
    <w:rsid w:val="00A460BB"/>
    <w:rsid w:val="00A47EBA"/>
    <w:rsid w:val="00A572FF"/>
    <w:rsid w:val="00A57EC2"/>
    <w:rsid w:val="00A732F9"/>
    <w:rsid w:val="00A75A93"/>
    <w:rsid w:val="00A80989"/>
    <w:rsid w:val="00A91C10"/>
    <w:rsid w:val="00A94C37"/>
    <w:rsid w:val="00A9781D"/>
    <w:rsid w:val="00AA3579"/>
    <w:rsid w:val="00AA42C6"/>
    <w:rsid w:val="00AE4429"/>
    <w:rsid w:val="00AE559D"/>
    <w:rsid w:val="00AF590E"/>
    <w:rsid w:val="00B2653F"/>
    <w:rsid w:val="00B36C32"/>
    <w:rsid w:val="00B418F6"/>
    <w:rsid w:val="00B45EE1"/>
    <w:rsid w:val="00B535A2"/>
    <w:rsid w:val="00B54118"/>
    <w:rsid w:val="00B67E6E"/>
    <w:rsid w:val="00B818E4"/>
    <w:rsid w:val="00B90DF1"/>
    <w:rsid w:val="00B92C32"/>
    <w:rsid w:val="00BA27BD"/>
    <w:rsid w:val="00BA733D"/>
    <w:rsid w:val="00BC0B16"/>
    <w:rsid w:val="00BD7D1A"/>
    <w:rsid w:val="00BE474B"/>
    <w:rsid w:val="00C07973"/>
    <w:rsid w:val="00C110D2"/>
    <w:rsid w:val="00C31172"/>
    <w:rsid w:val="00C36604"/>
    <w:rsid w:val="00C409CD"/>
    <w:rsid w:val="00C556FA"/>
    <w:rsid w:val="00C634C0"/>
    <w:rsid w:val="00C7034E"/>
    <w:rsid w:val="00C74E01"/>
    <w:rsid w:val="00C773CC"/>
    <w:rsid w:val="00C8559E"/>
    <w:rsid w:val="00C8717D"/>
    <w:rsid w:val="00C9352C"/>
    <w:rsid w:val="00CA2CD5"/>
    <w:rsid w:val="00CA3DA8"/>
    <w:rsid w:val="00CB1F19"/>
    <w:rsid w:val="00CB491A"/>
    <w:rsid w:val="00CC1F22"/>
    <w:rsid w:val="00CC36EC"/>
    <w:rsid w:val="00CC6003"/>
    <w:rsid w:val="00CD0797"/>
    <w:rsid w:val="00CD6DF0"/>
    <w:rsid w:val="00CF0D84"/>
    <w:rsid w:val="00D1144F"/>
    <w:rsid w:val="00D14DED"/>
    <w:rsid w:val="00D14F8F"/>
    <w:rsid w:val="00D15B65"/>
    <w:rsid w:val="00D21681"/>
    <w:rsid w:val="00D370DF"/>
    <w:rsid w:val="00D40524"/>
    <w:rsid w:val="00D40DEB"/>
    <w:rsid w:val="00D414E4"/>
    <w:rsid w:val="00D62251"/>
    <w:rsid w:val="00D77681"/>
    <w:rsid w:val="00D94A44"/>
    <w:rsid w:val="00DB55B8"/>
    <w:rsid w:val="00DB7A8D"/>
    <w:rsid w:val="00DD0A24"/>
    <w:rsid w:val="00DD4081"/>
    <w:rsid w:val="00DD442F"/>
    <w:rsid w:val="00DE41F2"/>
    <w:rsid w:val="00DE5AB6"/>
    <w:rsid w:val="00E06D54"/>
    <w:rsid w:val="00E164B3"/>
    <w:rsid w:val="00E21AE4"/>
    <w:rsid w:val="00E2263E"/>
    <w:rsid w:val="00E2600E"/>
    <w:rsid w:val="00E369ED"/>
    <w:rsid w:val="00E41569"/>
    <w:rsid w:val="00E41B8F"/>
    <w:rsid w:val="00E5596B"/>
    <w:rsid w:val="00E57C3D"/>
    <w:rsid w:val="00E62A4D"/>
    <w:rsid w:val="00E66541"/>
    <w:rsid w:val="00E70B24"/>
    <w:rsid w:val="00E772A7"/>
    <w:rsid w:val="00E776E2"/>
    <w:rsid w:val="00E77764"/>
    <w:rsid w:val="00E90DC1"/>
    <w:rsid w:val="00E93676"/>
    <w:rsid w:val="00EC2D51"/>
    <w:rsid w:val="00EC332F"/>
    <w:rsid w:val="00EC3ED8"/>
    <w:rsid w:val="00EC52E6"/>
    <w:rsid w:val="00ED26A5"/>
    <w:rsid w:val="00ED30D7"/>
    <w:rsid w:val="00ED6C7D"/>
    <w:rsid w:val="00EE0188"/>
    <w:rsid w:val="00EE10FA"/>
    <w:rsid w:val="00EE417D"/>
    <w:rsid w:val="00EE7D3E"/>
    <w:rsid w:val="00EF221B"/>
    <w:rsid w:val="00EF6EB8"/>
    <w:rsid w:val="00F0134C"/>
    <w:rsid w:val="00F22D9D"/>
    <w:rsid w:val="00F26C5F"/>
    <w:rsid w:val="00F524F4"/>
    <w:rsid w:val="00F538A9"/>
    <w:rsid w:val="00F6014D"/>
    <w:rsid w:val="00F74D0F"/>
    <w:rsid w:val="00F7688C"/>
    <w:rsid w:val="00F869C6"/>
    <w:rsid w:val="00FA1F67"/>
    <w:rsid w:val="00FA4FCA"/>
    <w:rsid w:val="00FA5223"/>
    <w:rsid w:val="00FA78E6"/>
    <w:rsid w:val="00FB44A4"/>
    <w:rsid w:val="00FD0211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F058"/>
  <w15:chartTrackingRefBased/>
  <w15:docId w15:val="{69E685E8-4992-427C-A394-4E032C9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imes New Roman" w:hAnsi="Times New Roman"/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customStyle="1" w:styleId="Default">
    <w:name w:val="Default"/>
    <w:rsid w:val="00CA2C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40DEB"/>
    <w:pPr>
      <w:numPr>
        <w:numId w:val="3"/>
      </w:numPr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40DEB"/>
    <w:pPr>
      <w:spacing w:after="120"/>
    </w:pPr>
    <w:rPr>
      <w:lang w:val="en-US"/>
    </w:rPr>
  </w:style>
  <w:style w:type="character" w:customStyle="1" w:styleId="TekstpodstawowyZnak">
    <w:name w:val="Tekst podstawowy Znak"/>
    <w:link w:val="Tekstpodstawowy"/>
    <w:uiPriority w:val="99"/>
    <w:rsid w:val="00D40DEB"/>
    <w:rPr>
      <w:sz w:val="22"/>
      <w:szCs w:val="22"/>
      <w:lang w:val="en-US" w:eastAsia="en-US"/>
    </w:rPr>
  </w:style>
  <w:style w:type="paragraph" w:styleId="Wcicienormalne">
    <w:name w:val="Normal Indent"/>
    <w:basedOn w:val="Normalny"/>
    <w:uiPriority w:val="99"/>
    <w:unhideWhenUsed/>
    <w:rsid w:val="00D40DEB"/>
    <w:pPr>
      <w:ind w:left="708"/>
    </w:pPr>
    <w:rPr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DEB"/>
    <w:pPr>
      <w:spacing w:after="120"/>
      <w:ind w:left="283"/>
    </w:pPr>
    <w:rPr>
      <w:lang w:val="en-US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0DEB"/>
    <w:rPr>
      <w:sz w:val="22"/>
      <w:szCs w:val="22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40DEB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D40DEB"/>
    <w:rPr>
      <w:sz w:val="22"/>
      <w:szCs w:val="22"/>
      <w:lang w:val="en-US" w:eastAsia="en-US"/>
    </w:rPr>
  </w:style>
  <w:style w:type="paragraph" w:styleId="Lista2">
    <w:name w:val="List 2"/>
    <w:basedOn w:val="Normalny"/>
    <w:uiPriority w:val="99"/>
    <w:unhideWhenUsed/>
    <w:rsid w:val="00D40DEB"/>
    <w:pPr>
      <w:ind w:left="566" w:hanging="283"/>
      <w:contextualSpacing/>
    </w:pPr>
    <w:rPr>
      <w:lang w:val="en-US"/>
    </w:rPr>
  </w:style>
  <w:style w:type="paragraph" w:styleId="NormalnyWeb">
    <w:name w:val="Normal (Web)"/>
    <w:basedOn w:val="Normalny"/>
    <w:uiPriority w:val="99"/>
    <w:rsid w:val="00C8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01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20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2257-BF14-4C66-B473-E960A3EF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subject/>
  <dc:creator>Anna Wiśniewska</dc:creator>
  <cp:keywords/>
  <dc:description/>
  <cp:lastModifiedBy>Joanna Świerad</cp:lastModifiedBy>
  <cp:revision>3</cp:revision>
  <cp:lastPrinted>2020-01-15T12:19:00Z</cp:lastPrinted>
  <dcterms:created xsi:type="dcterms:W3CDTF">2020-01-15T12:03:00Z</dcterms:created>
  <dcterms:modified xsi:type="dcterms:W3CDTF">2020-01-15T12:19:00Z</dcterms:modified>
</cp:coreProperties>
</file>